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087E5B3"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00203F">
        <w:rPr>
          <w:b/>
          <w:noProof/>
          <w:sz w:val="24"/>
        </w:rPr>
        <w:t>8</w:t>
      </w:r>
      <w:r w:rsidR="00510C0B">
        <w:rPr>
          <w:b/>
          <w:noProof/>
          <w:sz w:val="24"/>
        </w:rPr>
        <w:t>-bis</w:t>
      </w:r>
      <w:r w:rsidRPr="006B6A3C">
        <w:rPr>
          <w:b/>
          <w:i/>
          <w:noProof/>
          <w:sz w:val="28"/>
        </w:rPr>
        <w:tab/>
      </w:r>
      <w:r w:rsidRPr="006B6A3C">
        <w:rPr>
          <w:b/>
          <w:i/>
          <w:noProof/>
          <w:sz w:val="28"/>
        </w:rPr>
        <w:tab/>
      </w:r>
      <w:r w:rsidR="00105908" w:rsidRPr="006B6A3C">
        <w:rPr>
          <w:b/>
          <w:i/>
          <w:color w:val="000000"/>
          <w:sz w:val="28"/>
          <w:szCs w:val="28"/>
        </w:rPr>
        <w:t>R4-</w:t>
      </w:r>
      <w:r w:rsidR="00E56009" w:rsidRPr="00E56009">
        <w:rPr>
          <w:b/>
          <w:i/>
          <w:color w:val="000000"/>
          <w:sz w:val="28"/>
          <w:szCs w:val="28"/>
        </w:rPr>
        <w:t>2317367</w:t>
      </w:r>
    </w:p>
    <w:p w14:paraId="53D1CA07" w14:textId="76039715" w:rsidR="00DE560F" w:rsidRPr="00DE560F" w:rsidRDefault="00510C0B" w:rsidP="00DE560F">
      <w:pPr>
        <w:pStyle w:val="Header"/>
        <w:tabs>
          <w:tab w:val="right" w:pos="9639"/>
        </w:tabs>
        <w:rPr>
          <w:sz w:val="24"/>
        </w:rPr>
      </w:pPr>
      <w:r w:rsidRPr="00510C0B">
        <w:rPr>
          <w:sz w:val="24"/>
        </w:rPr>
        <w:t>Xiamen</w:t>
      </w:r>
      <w:r w:rsidR="0000203F" w:rsidRPr="0000203F">
        <w:rPr>
          <w:sz w:val="24"/>
        </w:rPr>
        <w:t xml:space="preserve">, </w:t>
      </w:r>
      <w:r>
        <w:rPr>
          <w:sz w:val="24"/>
        </w:rPr>
        <w:t>China</w:t>
      </w:r>
      <w:r w:rsidR="0000203F" w:rsidRPr="0000203F">
        <w:rPr>
          <w:sz w:val="24"/>
        </w:rPr>
        <w:t xml:space="preserve">, </w:t>
      </w:r>
      <w:r>
        <w:rPr>
          <w:sz w:val="24"/>
        </w:rPr>
        <w:t>Oct</w:t>
      </w:r>
      <w:r w:rsidR="0000203F" w:rsidRPr="0000203F">
        <w:rPr>
          <w:sz w:val="24"/>
        </w:rPr>
        <w:t xml:space="preserve"> </w:t>
      </w:r>
      <w:r>
        <w:rPr>
          <w:sz w:val="24"/>
        </w:rPr>
        <w:t>9</w:t>
      </w:r>
      <w:r w:rsidR="0000203F" w:rsidRPr="0000203F">
        <w:rPr>
          <w:sz w:val="24"/>
        </w:rPr>
        <w:t xml:space="preserve"> – </w:t>
      </w:r>
      <w:r>
        <w:rPr>
          <w:sz w:val="24"/>
        </w:rPr>
        <w:t>Oct</w:t>
      </w:r>
      <w:r w:rsidR="0000203F" w:rsidRPr="0000203F">
        <w:rPr>
          <w:sz w:val="24"/>
        </w:rPr>
        <w:t xml:space="preserve"> </w:t>
      </w:r>
      <w:r>
        <w:rPr>
          <w:sz w:val="24"/>
        </w:rPr>
        <w:t>13</w:t>
      </w:r>
      <w:r w:rsidR="0000203F" w:rsidRPr="0000203F">
        <w:rPr>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357CE870" w:rsidR="001E41F3" w:rsidRPr="00A67F36" w:rsidRDefault="00C22734"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D486F27"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47300E">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4CB0D8F" w:rsidR="004A2F28" w:rsidRPr="00314D11" w:rsidRDefault="0047300E" w:rsidP="004A2F28">
            <w:pPr>
              <w:pStyle w:val="CRCoverPage"/>
              <w:spacing w:after="0"/>
              <w:ind w:left="100"/>
              <w:rPr>
                <w:noProof/>
                <w:highlight w:val="yellow"/>
              </w:rPr>
            </w:pPr>
            <w:r>
              <w:rPr>
                <w:noProof/>
              </w:rPr>
              <w:t>D</w:t>
            </w:r>
            <w:r w:rsidR="00510C0B" w:rsidRPr="00510C0B">
              <w:rPr>
                <w:noProof/>
              </w:rPr>
              <w:t xml:space="preserve">raft CR on </w:t>
            </w:r>
            <w:r w:rsidR="006E6B81" w:rsidRPr="006E6B81">
              <w:rPr>
                <w:noProof/>
              </w:rPr>
              <w:t>Rel-18 Intra-</w:t>
            </w:r>
            <w:r w:rsidR="006E6B81">
              <w:rPr>
                <w:noProof/>
              </w:rPr>
              <w:t>f</w:t>
            </w:r>
            <w:r w:rsidR="006E6B81" w:rsidRPr="006E6B81">
              <w:rPr>
                <w:noProof/>
              </w:rPr>
              <w:t>requency measurement impact due to MUSIM gap</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CEEBF93" w:rsidR="004A2F28" w:rsidRPr="00C82B47" w:rsidRDefault="006E6B81" w:rsidP="004A2F28">
            <w:pPr>
              <w:pStyle w:val="CRCoverPage"/>
              <w:spacing w:after="0"/>
              <w:ind w:left="100"/>
              <w:rPr>
                <w:noProof/>
              </w:rPr>
            </w:pPr>
            <w:r w:rsidRPr="006E6B81">
              <w:rPr>
                <w:rFonts w:cs="Arial"/>
                <w:lang w:eastAsia="ja-JP"/>
              </w:rPr>
              <w:t>NR_DualTxRx_MUSIM-Core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2DA03E1D"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510C0B">
                <w:rPr>
                  <w:noProof/>
                </w:rPr>
                <w:t>9</w:t>
              </w:r>
              <w:r w:rsidR="00683989" w:rsidRPr="00B46C48">
                <w:rPr>
                  <w:noProof/>
                </w:rPr>
                <w:t>-</w:t>
              </w:r>
            </w:fldSimple>
            <w:r w:rsidR="00522B8C">
              <w:rPr>
                <w:noProof/>
              </w:rPr>
              <w:t>26</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28E97C6F" w:rsidR="001E41F3" w:rsidRPr="00A67F36" w:rsidRDefault="00510C0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BE569" w:rsidR="000F7E00" w:rsidRPr="00B46C48" w:rsidRDefault="006E6B81" w:rsidP="007D0578">
            <w:pPr>
              <w:pStyle w:val="CRCoverPage"/>
              <w:spacing w:after="0"/>
              <w:rPr>
                <w:noProof/>
              </w:rPr>
            </w:pPr>
            <w:r w:rsidRPr="006E6B81">
              <w:rPr>
                <w:noProof/>
              </w:rPr>
              <w:t>Introduce RRM requirements due to MSUIM gap impact on L3 measurements (Intra-frequency measurement) in Rel-18.</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31C656EC" w14:textId="3E66229F" w:rsidR="004B403A" w:rsidRPr="00CD0AA6" w:rsidRDefault="00CD0AA6" w:rsidP="00AB22C2">
            <w:pPr>
              <w:pStyle w:val="CRCoverPage"/>
              <w:spacing w:after="0"/>
              <w:rPr>
                <w:noProof/>
              </w:rPr>
            </w:pPr>
            <w:r>
              <w:rPr>
                <w:noProof/>
              </w:rPr>
              <w:t>Updating (</w:t>
            </w:r>
            <w:r w:rsidRPr="006E6B81">
              <w:rPr>
                <w:noProof/>
              </w:rPr>
              <w:t xml:space="preserve">Intra-frequency </w:t>
            </w:r>
            <w:r>
              <w:rPr>
                <w:noProof/>
              </w:rPr>
              <w:t xml:space="preserve">measurement) requirements with/without gap to account the impact of MUSIM gaps, </w:t>
            </w:r>
            <w:r w:rsidRPr="00CD0AA6">
              <w:rPr>
                <w:noProof/>
              </w:rPr>
              <w:t>including the definition of the scaling factor Kp, Kgap and scheduling availability, and all the relevant context in sections 9.2.5 and 9.2.6.</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EBC1B" w:rsidR="00E6474E" w:rsidRPr="00301E85" w:rsidRDefault="006E6B81" w:rsidP="001F75C6">
            <w:pPr>
              <w:pStyle w:val="CRCoverPage"/>
              <w:spacing w:after="0"/>
              <w:rPr>
                <w:noProof/>
              </w:rPr>
            </w:pPr>
            <w:r w:rsidRPr="006E6B81">
              <w:rPr>
                <w:noProof/>
              </w:rPr>
              <w:t>RRM requirements impacted by MUSIM gap configuration will be missing for L3 measurements.</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D09A0" w:rsidR="00E6474E" w:rsidRPr="00A67F36" w:rsidRDefault="00FB592F" w:rsidP="00E6474E">
            <w:pPr>
              <w:pStyle w:val="CRCoverPage"/>
              <w:spacing w:after="0"/>
              <w:rPr>
                <w:noProof/>
              </w:rPr>
            </w:pPr>
            <w:r>
              <w:rPr>
                <w:noProof/>
              </w:rPr>
              <w:t>9.2.5, 9.2.6</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32C44534" w14:textId="77777777" w:rsidR="00FF3C28" w:rsidRDefault="00FF3C28" w:rsidP="00FF3C28">
      <w:pPr>
        <w:pStyle w:val="Heading3"/>
      </w:pPr>
      <w:r>
        <w:t>9.2.5</w:t>
      </w:r>
      <w:r>
        <w:tab/>
        <w:t>Intrafrequency measurements without measurement gaps</w:t>
      </w:r>
    </w:p>
    <w:p w14:paraId="2E9FA2D9" w14:textId="77777777" w:rsidR="00FF3C28" w:rsidRDefault="00FF3C28" w:rsidP="00FF3C28">
      <w:pPr>
        <w:pStyle w:val="Heading4"/>
      </w:pPr>
      <w:r>
        <w:t>9.2.5.1</w:t>
      </w:r>
      <w:r>
        <w:tab/>
        <w:t>Intrafrequency cell identification</w:t>
      </w:r>
    </w:p>
    <w:p w14:paraId="3D373932" w14:textId="77777777" w:rsidR="00FF3C28" w:rsidRDefault="00FF3C28" w:rsidP="00FF3C28">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 with SCS smaller or equal to 480 kHz.</w:t>
      </w:r>
    </w:p>
    <w:p w14:paraId="0A9A0F41" w14:textId="77777777" w:rsidR="00FF3C28" w:rsidRDefault="00FF3C28" w:rsidP="00FF3C28">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5347ED28" w14:textId="77777777" w:rsidR="00FF3C28" w:rsidRDefault="00FF3C28" w:rsidP="00FF3C28">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0961E862" w14:textId="77777777" w:rsidR="00FF3C28" w:rsidRDefault="00FF3C28" w:rsidP="00FF3C28">
      <w:pPr>
        <w:rPr>
          <w:lang w:val="en-US"/>
        </w:rPr>
      </w:pPr>
      <w:r>
        <w:rPr>
          <w:lang w:val="en-US"/>
        </w:rPr>
        <w:t>Where:</w:t>
      </w:r>
    </w:p>
    <w:p w14:paraId="0C1CAAB5" w14:textId="77777777" w:rsidR="00FF3C28" w:rsidRDefault="00FF3C28" w:rsidP="00FF3C28">
      <w:pPr>
        <w:pStyle w:val="B10"/>
      </w:pPr>
      <w:r>
        <w:rPr>
          <w:lang w:val="en-US"/>
        </w:rPr>
        <w:tab/>
      </w:r>
      <w:r>
        <w:t>T</w:t>
      </w:r>
      <w:r>
        <w:rPr>
          <w:vertAlign w:val="subscript"/>
        </w:rPr>
        <w:t>PSS/SSS_sync_intra</w:t>
      </w:r>
      <w:r>
        <w:t>: it is the time period used in PSS/SSS detection given in table 9.2.5.1-1, 9.2.5.1-2, 9.2.5.1-4 (deactivated SCell) or 9.2.5.1-5 (deactivated SCell) or 9.2.5.1-9 (deactivated SCell) or 9.2.5.1-11 or 9.2.5.1-12 (deactivated PSCell) or 9.2.5.1-13 (deactivated PSCell).</w:t>
      </w:r>
    </w:p>
    <w:p w14:paraId="42CD9096" w14:textId="77777777" w:rsidR="00FF3C28" w:rsidRDefault="00FF3C28" w:rsidP="00FF3C28">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14:paraId="6330921F" w14:textId="77777777" w:rsidR="00FF3C28" w:rsidRDefault="00FF3C28" w:rsidP="00FF3C28">
      <w:pPr>
        <w:pStyle w:val="B10"/>
        <w:rPr>
          <w:rFonts w:eastAsia="Times New Roman"/>
          <w:lang w:eastAsia="en-GB"/>
        </w:rPr>
      </w:pPr>
      <w:r>
        <w:tab/>
        <w:t>T</w:t>
      </w:r>
      <w:r>
        <w:rPr>
          <w:vertAlign w:val="subscript"/>
        </w:rPr>
        <w:t>SSB_time_index_intra</w:t>
      </w:r>
      <w:r>
        <w:t>: it is the time period used to acquire the index of the SSB being measured given in table 9.2.5.1-3, 9.2.5.1-15 (FR2-2), 9.2.5.1-6 (deactivated SCell), 9.2.5.1-10(deactivated SCell) or 9.2.5.1-14 (deactivated PSCell).</w:t>
      </w:r>
    </w:p>
    <w:p w14:paraId="5962A1FA" w14:textId="77777777" w:rsidR="00FF3C28" w:rsidRDefault="00FF3C28" w:rsidP="00FF3C28">
      <w:pPr>
        <w:pStyle w:val="B10"/>
      </w:pPr>
    </w:p>
    <w:p w14:paraId="37ECD12F" w14:textId="77777777" w:rsidR="00FF3C28" w:rsidRDefault="00FF3C28" w:rsidP="00FF3C28">
      <w:pPr>
        <w:pStyle w:val="B10"/>
      </w:pPr>
      <w:r>
        <w:tab/>
        <w:t>T</w:t>
      </w:r>
      <w:r>
        <w:rPr>
          <w:vertAlign w:val="subscript"/>
        </w:rPr>
        <w:t xml:space="preserve"> SSB_measurement_period_intra</w:t>
      </w:r>
      <w:r>
        <w:t>: equal to a measurement period of SSB based measurement given in table 9.2.5.2-1, table 9.2.5.2-2 table 9.2.5.2-3 (deactivated SCell), 9.2.5.2-4(deactivated SCell), 9.2.5.2-5 or 9.2.5.2-6(deactivated SCell), 9.2.5.2-8(deactivated PSCell) or 9.2.5.2-9(deactivated PSCell).</w:t>
      </w:r>
    </w:p>
    <w:p w14:paraId="1321B7FE" w14:textId="77777777" w:rsidR="00FF3C28" w:rsidRDefault="00FF3C28" w:rsidP="00FF3C28">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14:paraId="0F9C3C6E" w14:textId="77777777" w:rsidR="00FF3C28" w:rsidRDefault="00FF3C28" w:rsidP="00FF3C28">
      <w:pPr>
        <w:pStyle w:val="B10"/>
        <w:rPr>
          <w:rFonts w:eastAsia="Times New Roman"/>
          <w:lang w:eastAsia="en-GB"/>
        </w:rPr>
      </w:pPr>
      <w:r>
        <w:tab/>
        <w:t>CSSF</w:t>
      </w:r>
      <w:r>
        <w:rPr>
          <w:vertAlign w:val="subscript"/>
        </w:rPr>
        <w:t>intra</w:t>
      </w:r>
      <w:r>
        <w:t>: it is a carrier specific scaling factor and is determined</w:t>
      </w:r>
    </w:p>
    <w:p w14:paraId="77C7016E" w14:textId="77777777" w:rsidR="00FF3C28" w:rsidRDefault="00FF3C28" w:rsidP="00FF3C28">
      <w:pPr>
        <w:pStyle w:val="B10"/>
        <w:rPr>
          <w:lang w:eastAsia="zh-CN"/>
        </w:rPr>
      </w:pPr>
      <w:r>
        <w:tab/>
        <w:t>according to CSSF</w:t>
      </w:r>
      <w:r>
        <w:rPr>
          <w:vertAlign w:val="subscript"/>
        </w:rPr>
        <w:t xml:space="preserve">outside_gap,i </w:t>
      </w:r>
      <w:r>
        <w:t>in clause 9.1.5.1 for measurement conducted outside measurement gaps, i.e. when intra-frequency SMTC is fully non overlapping or partially overlapping with measurement gaps</w:t>
      </w:r>
      <w:r>
        <w:rPr>
          <w:lang w:eastAsia="zh-CN"/>
        </w:rPr>
        <w:t xml:space="preserve"> or NCSG</w:t>
      </w:r>
      <w:r>
        <w:t>,  or according to CSSF</w:t>
      </w:r>
      <w:r>
        <w:rPr>
          <w:vertAlign w:val="subscript"/>
        </w:rPr>
        <w:t xml:space="preserve">within_gap,i </w:t>
      </w:r>
      <w:r>
        <w:t>in clause 9.1.5.2 for measurement conducted within measurement gaps, i.e. when intra-frequency SMTC is fully overlapping with measurement gaps</w:t>
      </w:r>
      <w:r>
        <w:rPr>
          <w:lang w:eastAsia="zh-CN"/>
        </w:rPr>
        <w:t>, or</w:t>
      </w:r>
      <w:r>
        <w:t xml:space="preserve"> according to CSSF</w:t>
      </w:r>
      <w:r>
        <w:rPr>
          <w:vertAlign w:val="subscript"/>
          <w:lang w:eastAsia="zh-CN"/>
        </w:rPr>
        <w:t>within_ncsg</w:t>
      </w:r>
      <w:r>
        <w:rPr>
          <w:vertAlign w:val="subscript"/>
        </w:rPr>
        <w:t>,i</w:t>
      </w:r>
      <w:r>
        <w:t xml:space="preserve"> in clause 9.1.5.</w:t>
      </w:r>
      <w:r>
        <w:rPr>
          <w:lang w:eastAsia="zh-CN"/>
        </w:rPr>
        <w:t>3</w:t>
      </w:r>
      <w:r>
        <w:t xml:space="preserve"> for measurement conducted within </w:t>
      </w:r>
      <w:r>
        <w:rPr>
          <w:lang w:eastAsia="zh-CN"/>
        </w:rPr>
        <w:t>NCSG</w:t>
      </w:r>
      <w:r>
        <w:t xml:space="preserve">, i.e. when intra-frequency SMTC is fully overlapping with </w:t>
      </w:r>
      <w:r>
        <w:rPr>
          <w:lang w:eastAsia="zh-CN"/>
        </w:rPr>
        <w:t>NCSG</w:t>
      </w:r>
      <w:r>
        <w:t>.</w:t>
      </w:r>
    </w:p>
    <w:p w14:paraId="288EBF04" w14:textId="77777777" w:rsidR="00FF3C28" w:rsidRDefault="00FF3C28" w:rsidP="00FF3C28">
      <w:pPr>
        <w:pStyle w:val="B10"/>
        <w:rPr>
          <w:lang w:eastAsia="en-GB"/>
        </w:rPr>
      </w:pPr>
      <w:bookmarkStart w:id="3" w:name="_Hlk97713957"/>
      <w:r>
        <w:tab/>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bookmarkEnd w:id="3"/>
    </w:p>
    <w:p w14:paraId="0742BF38" w14:textId="77777777" w:rsidR="00FF3C28" w:rsidRDefault="00FF3C28" w:rsidP="00FF3C28">
      <w:pPr>
        <w:pStyle w:val="B10"/>
        <w:rPr>
          <w:rFonts w:ascii="Arial" w:hAnsi="Arial"/>
          <w:sz w:val="18"/>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AE74C1" w14:textId="77777777" w:rsidR="00FF3C28" w:rsidRDefault="00FF3C28" w:rsidP="00FF3C28">
      <w:pPr>
        <w:pStyle w:val="B10"/>
      </w:pPr>
      <w:r>
        <w:tab/>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0DC1C671" w14:textId="77777777" w:rsidR="00FF3C28" w:rsidRDefault="00FF3C28" w:rsidP="00FF3C28">
      <w:pPr>
        <w:pStyle w:val="B10"/>
      </w:pPr>
      <w:r>
        <w:lastRenderedPageBreak/>
        <w:tab/>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14:paraId="5DE6849D" w14:textId="77777777" w:rsidR="00FF3C28" w:rsidRDefault="00FF3C28" w:rsidP="00FF3C28">
      <w:pPr>
        <w:pStyle w:val="B10"/>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14:paraId="6F7A5146" w14:textId="4CFC39B4" w:rsidR="00FF3C28" w:rsidRDefault="00FF3C28" w:rsidP="00FF3C28">
      <w:pPr>
        <w:pStyle w:val="B10"/>
      </w:pPr>
      <w:r>
        <w:t xml:space="preserve">When UE supports </w:t>
      </w:r>
      <w:r>
        <w:rPr>
          <w:i/>
          <w:iCs/>
        </w:rPr>
        <w:t>concurrentMeasGap-r17</w:t>
      </w:r>
      <w:r>
        <w:t xml:space="preserve"> </w:t>
      </w:r>
      <w:ins w:id="4" w:author="Ogeen Hanna Toma" w:date="2023-10-13T08:24:00Z">
        <w:r w:rsidR="0019012F" w:rsidRPr="00170F34">
          <w:t xml:space="preserve">or </w:t>
        </w:r>
        <w:r w:rsidR="0019012F" w:rsidRPr="00170F34">
          <w:rPr>
            <w:i/>
          </w:rPr>
          <w:t>musim-GapPreference-r17</w:t>
        </w:r>
        <w:r w:rsidR="0019012F">
          <w:t xml:space="preserve"> or both </w:t>
        </w:r>
        <w:r w:rsidR="0019012F" w:rsidRPr="0084207A">
          <w:t xml:space="preserve">concurrent measurement gap </w:t>
        </w:r>
        <w:r w:rsidR="0019012F">
          <w:t>and</w:t>
        </w:r>
        <w:r w:rsidR="0019012F" w:rsidRPr="00170F34">
          <w:t xml:space="preserve"> </w:t>
        </w:r>
        <w:r w:rsidR="0019012F" w:rsidRPr="00170F34">
          <w:rPr>
            <w:i/>
          </w:rPr>
          <w:t>musim-GapPreference-r17</w:t>
        </w:r>
        <w:r w:rsidR="0019012F">
          <w:t>,</w:t>
        </w:r>
      </w:ins>
      <w:ins w:id="5" w:author="Ogeen Hanna Toma" w:date="2023-09-17T10:59:00Z">
        <w:r w:rsidR="00ED272B">
          <w:t xml:space="preserve"> </w:t>
        </w:r>
      </w:ins>
      <w:r>
        <w:t xml:space="preserve">and </w:t>
      </w:r>
      <w:del w:id="6" w:author="Ogeen Hanna Toma" w:date="2023-10-13T08:25:00Z">
        <w:r w:rsidDel="0019012F">
          <w:delText xml:space="preserve">is configured with </w:delText>
        </w:r>
      </w:del>
      <w:r>
        <w:t xml:space="preserve">concurrent </w:t>
      </w:r>
      <w:r>
        <w:rPr>
          <w:lang w:eastAsia="zh-CN"/>
        </w:rPr>
        <w:t xml:space="preserve">measurement </w:t>
      </w:r>
      <w:r>
        <w:t>gap</w:t>
      </w:r>
      <w:r>
        <w:rPr>
          <w:lang w:eastAsia="zh-CN"/>
        </w:rPr>
        <w:t>s</w:t>
      </w:r>
      <w:ins w:id="7" w:author="Ogeen Hanna Toma" w:date="2023-09-17T10:59:00Z">
        <w:r w:rsidR="00ED272B">
          <w:rPr>
            <w:lang w:eastAsia="zh-CN"/>
          </w:rPr>
          <w:t xml:space="preserve"> </w:t>
        </w:r>
      </w:ins>
      <w:ins w:id="8" w:author="Ogeen Hanna Toma" w:date="2023-10-13T08:25:00Z">
        <w:r w:rsidR="0019012F">
          <w:rPr>
            <w:lang w:eastAsia="zh-CN"/>
          </w:rPr>
          <w:t xml:space="preserve">or periodic MUSIM gaps or both </w:t>
        </w:r>
        <w:r w:rsidR="0019012F" w:rsidRPr="008B40E7">
          <w:t xml:space="preserve">concurrent gaps </w:t>
        </w:r>
        <w:r w:rsidR="0019012F">
          <w:rPr>
            <w:lang w:eastAsia="zh-CN"/>
          </w:rPr>
          <w:t>and periodic MUSIM gaps</w:t>
        </w:r>
        <w:r w:rsidR="0019012F">
          <w:t xml:space="preserve"> are configured</w:t>
        </w:r>
      </w:ins>
      <w:del w:id="9" w:author="Ogeen Hanna Toma" w:date="2023-10-13T08:25:00Z">
        <w:r w:rsidDel="0019012F">
          <w:delText>,</w:delText>
        </w:r>
      </w:del>
    </w:p>
    <w:p w14:paraId="428CED41" w14:textId="77777777" w:rsidR="00FF3C28" w:rsidRDefault="00FF3C28" w:rsidP="00FF3C28">
      <w:pPr>
        <w:pStyle w:val="B10"/>
        <w:rPr>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376B626" w14:textId="3B2B7C09" w:rsidR="00FF3C28" w:rsidRDefault="00FF3C28" w:rsidP="00FF3C28">
      <w:pPr>
        <w:pStyle w:val="B1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MGRP_max), where MGRP max is the maximum MGRP across all configured per-UE measurement gap</w:t>
      </w:r>
      <w:ins w:id="10" w:author="Ogeen Hanna Toma Toma" w:date="2023-10-11T11:45:00Z">
        <w:r w:rsidR="00C22734">
          <w:rPr>
            <w:lang w:eastAsia="zh-CN"/>
          </w:rPr>
          <w:t xml:space="preserve">, periodic </w:t>
        </w:r>
      </w:ins>
      <w:ins w:id="11" w:author="Ogeen Hanna Toma" w:date="2023-09-17T11:19:00Z">
        <w:r w:rsidR="00ED272B">
          <w:rPr>
            <w:lang w:eastAsia="zh-CN"/>
          </w:rPr>
          <w:t>MUSIM gaps,</w:t>
        </w:r>
      </w:ins>
      <w:r>
        <w:rPr>
          <w:lang w:eastAsia="zh-CN"/>
        </w:rPr>
        <w:t xml:space="preserve"> and/or per-FR measurement gap within the same FR as the SSB frequency layer, and starting from the beginning of any SMTC occasion: </w:t>
      </w:r>
    </w:p>
    <w:p w14:paraId="6C3699FB" w14:textId="1D3B644C" w:rsidR="00FF3C28" w:rsidRDefault="00FF3C28" w:rsidP="00FF3C28">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measurement gap </w:t>
      </w:r>
      <w:ins w:id="12" w:author="Ogeen Hanna Toma" w:date="2023-09-17T12:16:00Z">
        <w:r w:rsidR="00ED272B">
          <w:rPr>
            <w:lang w:eastAsia="zh-CN"/>
          </w:rPr>
          <w:t xml:space="preserve">and MUSIM gap </w:t>
        </w:r>
      </w:ins>
      <w:r>
        <w:rPr>
          <w:lang w:eastAsia="zh-CN"/>
        </w:rPr>
        <w:t>occasions within the window, and</w:t>
      </w:r>
    </w:p>
    <w:p w14:paraId="05BE2BA5" w14:textId="2E32D1B0" w:rsidR="00FF3C28" w:rsidRDefault="00FF3C28" w:rsidP="00FF3C28">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MG</w:t>
      </w:r>
      <w:ins w:id="13" w:author="Ogeen Hanna Toma" w:date="2023-09-17T12:22:00Z">
        <w:r w:rsidR="00ED272B">
          <w:rPr>
            <w:lang w:eastAsia="zh-CN"/>
          </w:rPr>
          <w:t xml:space="preserve"> or </w:t>
        </w:r>
      </w:ins>
      <w:ins w:id="14" w:author="Ogeen Hanna Toma Toma" w:date="2023-10-13T02:27:00Z">
        <w:r w:rsidR="00D37129">
          <w:rPr>
            <w:lang w:eastAsia="zh-CN"/>
          </w:rPr>
          <w:t xml:space="preserve">non-dropped </w:t>
        </w:r>
      </w:ins>
      <w:ins w:id="15" w:author="Ogeen Hanna Toma" w:date="2023-09-17T12:22:00Z">
        <w:r w:rsidR="00ED272B">
          <w:rPr>
            <w:lang w:eastAsia="zh-CN"/>
          </w:rPr>
          <w:t>MUSIM</w:t>
        </w:r>
      </w:ins>
      <w:ins w:id="16" w:author="Ogeen Hanna Toma" w:date="2023-09-17T12:23:00Z">
        <w:r w:rsidR="00ED272B">
          <w:rPr>
            <w:lang w:eastAsia="zh-CN"/>
          </w:rPr>
          <w:t xml:space="preserve"> gap </w:t>
        </w:r>
      </w:ins>
      <w:del w:id="17" w:author="Ogeen Hanna Toma" w:date="2023-09-17T12:23:00Z">
        <w:r w:rsidDel="00ED272B">
          <w:rPr>
            <w:lang w:eastAsia="zh-CN"/>
          </w:rPr>
          <w:delText xml:space="preserve"> </w:delText>
        </w:r>
      </w:del>
      <w:r>
        <w:rPr>
          <w:lang w:eastAsia="zh-CN"/>
        </w:rPr>
        <w:t>occasion</w:t>
      </w:r>
      <w:ins w:id="18" w:author="Ogeen Hanna Toma" w:date="2023-09-17T12:23:00Z">
        <w:r w:rsidR="00ED272B">
          <w:rPr>
            <w:lang w:eastAsia="zh-CN"/>
          </w:rPr>
          <w:t>s</w:t>
        </w:r>
      </w:ins>
      <w:r>
        <w:rPr>
          <w:lang w:eastAsia="zh-CN"/>
        </w:rPr>
        <w:t xml:space="preserve"> within the window W, after accounting for measurement gap </w:t>
      </w:r>
      <w:ins w:id="19" w:author="Ogeen Hanna Toma" w:date="2023-09-17T12:25:00Z">
        <w:r w:rsidR="00ED272B">
          <w:rPr>
            <w:lang w:eastAsia="zh-CN"/>
          </w:rPr>
          <w:t xml:space="preserve">and </w:t>
        </w:r>
      </w:ins>
      <w:ins w:id="20" w:author="Ogeen Hanna Toma" w:date="2023-09-17T12:26:00Z">
        <w:r w:rsidR="00ED272B">
          <w:rPr>
            <w:lang w:eastAsia="zh-CN"/>
          </w:rPr>
          <w:t xml:space="preserve">MUSIM gap </w:t>
        </w:r>
      </w:ins>
      <w:r>
        <w:rPr>
          <w:lang w:eastAsia="zh-CN"/>
        </w:rPr>
        <w:t>collisions by applying the</w:t>
      </w:r>
      <w:ins w:id="21" w:author="Ogeen Hanna Toma Toma" w:date="2023-10-13T02:28:00Z">
        <w:r w:rsidR="00D37129">
          <w:rPr>
            <w:lang w:eastAsia="zh-CN"/>
          </w:rPr>
          <w:t xml:space="preserve"> collision rule</w:t>
        </w:r>
      </w:ins>
      <w:ins w:id="22" w:author="Ogeen Hanna Toma Toma" w:date="2023-10-13T02:30:00Z">
        <w:r w:rsidR="00D37129">
          <w:rPr>
            <w:lang w:eastAsia="zh-CN"/>
          </w:rPr>
          <w:t>s</w:t>
        </w:r>
      </w:ins>
      <w:ins w:id="23" w:author="Ogeen Hanna Toma Toma" w:date="2023-10-13T02:28:00Z">
        <w:r w:rsidR="00D37129">
          <w:rPr>
            <w:lang w:eastAsia="zh-CN"/>
          </w:rPr>
          <w:t xml:space="preserve"> for</w:t>
        </w:r>
      </w:ins>
      <w:r>
        <w:rPr>
          <w:lang w:eastAsia="zh-CN"/>
        </w:rPr>
        <w:t xml:space="preserve"> measurement gap </w:t>
      </w:r>
      <w:ins w:id="24" w:author="Ogeen Hanna Toma" w:date="2023-09-17T12:28:00Z">
        <w:r w:rsidR="00ED272B">
          <w:rPr>
            <w:lang w:eastAsia="zh-CN"/>
          </w:rPr>
          <w:t xml:space="preserve">and MUSIM gap </w:t>
        </w:r>
      </w:ins>
      <w:del w:id="25" w:author="Ogeen Hanna Toma Toma" w:date="2023-10-13T02:28:00Z">
        <w:r w:rsidDel="00D37129">
          <w:rPr>
            <w:lang w:eastAsia="zh-CN"/>
          </w:rPr>
          <w:delText xml:space="preserve">collision rule </w:delText>
        </w:r>
      </w:del>
      <w:r>
        <w:rPr>
          <w:lang w:eastAsia="zh-CN"/>
        </w:rPr>
        <w:t>in section 9.1.8.3</w:t>
      </w:r>
      <w:ins w:id="26" w:author="Ogeen Hanna Toma" w:date="2023-09-17T12:27:00Z">
        <w:r w:rsidR="00ED272B">
          <w:rPr>
            <w:lang w:eastAsia="zh-CN"/>
          </w:rPr>
          <w:t xml:space="preserve"> and </w:t>
        </w:r>
        <w:r w:rsidR="00ED272B">
          <w:t>9.1.10.x3</w:t>
        </w:r>
      </w:ins>
      <w:ins w:id="27" w:author="Ogeen Hanna Toma" w:date="2023-09-17T12:30:00Z">
        <w:r w:rsidR="00ED272B">
          <w:t>, respectively</w:t>
        </w:r>
      </w:ins>
      <w:r>
        <w:rPr>
          <w:lang w:eastAsia="zh-CN"/>
        </w:rPr>
        <w:t>.</w:t>
      </w:r>
    </w:p>
    <w:p w14:paraId="6B9D1D59" w14:textId="44B182A9" w:rsidR="00FF3C28" w:rsidRDefault="00FF3C28" w:rsidP="00FF3C28">
      <w:pPr>
        <w:pStyle w:val="B20"/>
        <w:rPr>
          <w:ins w:id="28" w:author="Ogeen Hanna Toma Toma" w:date="2023-10-12T13:35:00Z"/>
          <w:lang w:eastAsia="zh-TW"/>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0F4323C6" w14:textId="65C9BC0D" w:rsidR="00925E91" w:rsidRDefault="00925E91" w:rsidP="00925E91">
      <w:pPr>
        <w:pStyle w:val="B20"/>
        <w:ind w:firstLine="0"/>
        <w:rPr>
          <w:ins w:id="29" w:author="Ogeen Hanna Toma Toma" w:date="2023-10-12T13:47:00Z"/>
          <w:lang w:eastAsia="zh-CN"/>
        </w:rPr>
      </w:pPr>
      <w:bookmarkStart w:id="30" w:name="_Hlk148073411"/>
      <w:ins w:id="31" w:author="Ogeen Hanna Toma Toma" w:date="2023-10-12T13:53:00Z">
        <w:r>
          <w:rPr>
            <w:lang w:eastAsia="zh-TW"/>
          </w:rPr>
          <w:t>R</w:t>
        </w:r>
      </w:ins>
      <w:ins w:id="32" w:author="Ogeen Hanna Toma Toma" w:date="2023-10-12T13:35:00Z">
        <w:r>
          <w:rPr>
            <w:lang w:eastAsia="zh-TW"/>
          </w:rPr>
          <w:t>e</w:t>
        </w:r>
      </w:ins>
      <w:ins w:id="33" w:author="Ogeen Hanna Toma Toma" w:date="2023-10-12T13:36:00Z">
        <w:r>
          <w:rPr>
            <w:lang w:eastAsia="zh-TW"/>
          </w:rPr>
          <w:t xml:space="preserve">quirements </w:t>
        </w:r>
      </w:ins>
      <w:ins w:id="34" w:author="Ogeen Hanna Toma Toma" w:date="2023-10-12T13:53:00Z">
        <w:r>
          <w:rPr>
            <w:lang w:eastAsia="zh-TW"/>
          </w:rPr>
          <w:t xml:space="preserve">in this clause do not </w:t>
        </w:r>
      </w:ins>
      <w:ins w:id="35" w:author="Ogeen Hanna Toma Toma" w:date="2023-10-12T13:36:00Z">
        <w:r>
          <w:rPr>
            <w:lang w:eastAsia="zh-TW"/>
          </w:rPr>
          <w:t xml:space="preserve">apply when </w:t>
        </w:r>
        <w:r>
          <w:rPr>
            <w:lang w:eastAsia="zh-CN"/>
          </w:rPr>
          <w:t>N</w:t>
        </w:r>
        <w:r>
          <w:rPr>
            <w:vertAlign w:val="subscript"/>
            <w:lang w:eastAsia="zh-CN"/>
          </w:rPr>
          <w:t>available</w:t>
        </w:r>
        <w:r>
          <w:rPr>
            <w:lang w:eastAsia="zh-TW"/>
          </w:rPr>
          <w:t xml:space="preserve"> = 0 due </w:t>
        </w:r>
      </w:ins>
      <w:ins w:id="36" w:author="Ogeen Hanna Toma Toma" w:date="2023-10-12T13:38:00Z">
        <w:r>
          <w:rPr>
            <w:lang w:eastAsia="zh-TW"/>
          </w:rPr>
          <w:t>to</w:t>
        </w:r>
      </w:ins>
      <w:ins w:id="37" w:author="Ogeen Hanna Toma Toma" w:date="2023-10-12T13:36:00Z">
        <w:r>
          <w:rPr>
            <w:lang w:eastAsia="zh-TW"/>
          </w:rPr>
          <w:t xml:space="preserve"> </w:t>
        </w:r>
      </w:ins>
      <w:ins w:id="38" w:author="Ogeen Hanna Toma Toma" w:date="2023-10-12T13:37:00Z">
        <w:r w:rsidRPr="00925E91">
          <w:rPr>
            <w:lang w:eastAsia="zh-TW"/>
          </w:rPr>
          <w:t xml:space="preserve">fully </w:t>
        </w:r>
      </w:ins>
      <w:ins w:id="39" w:author="Ogeen Hanna Toma Toma" w:date="2023-10-12T13:41:00Z">
        <w:r>
          <w:t xml:space="preserve">overlapping </w:t>
        </w:r>
      </w:ins>
      <w:ins w:id="40" w:author="Ogeen Hanna Toma Toma" w:date="2023-10-12T13:37:00Z">
        <w:r>
          <w:rPr>
            <w:lang w:eastAsia="zh-TW"/>
          </w:rPr>
          <w:t xml:space="preserve">between </w:t>
        </w:r>
        <w:r>
          <w:t xml:space="preserve">SMTC </w:t>
        </w:r>
      </w:ins>
      <w:ins w:id="41" w:author="Ogeen Hanna Toma Toma" w:date="2023-10-12T13:38:00Z">
        <w:r>
          <w:rPr>
            <w:lang w:eastAsia="zh-CN"/>
          </w:rPr>
          <w:t xml:space="preserve">occasions </w:t>
        </w:r>
        <w:r>
          <w:t>and</w:t>
        </w:r>
      </w:ins>
      <w:ins w:id="42" w:author="Ogeen Hanna Toma Toma" w:date="2023-10-12T13:37:00Z">
        <w:r w:rsidRPr="00925E91">
          <w:rPr>
            <w:lang w:eastAsia="zh-TW"/>
          </w:rPr>
          <w:t xml:space="preserve"> </w:t>
        </w:r>
      </w:ins>
      <w:ins w:id="43" w:author="Ogeen Hanna Toma Toma" w:date="2023-10-12T13:38:00Z">
        <w:r>
          <w:rPr>
            <w:lang w:eastAsia="zh-TW"/>
          </w:rPr>
          <w:t>MU</w:t>
        </w:r>
      </w:ins>
      <w:ins w:id="44" w:author="Ogeen Hanna Toma Toma" w:date="2023-10-12T13:39:00Z">
        <w:r>
          <w:rPr>
            <w:lang w:eastAsia="zh-TW"/>
          </w:rPr>
          <w:t>S</w:t>
        </w:r>
      </w:ins>
      <w:ins w:id="45" w:author="Ogeen Hanna Toma Toma" w:date="2023-10-12T13:38:00Z">
        <w:r>
          <w:rPr>
            <w:lang w:eastAsia="zh-TW"/>
          </w:rPr>
          <w:t>IM</w:t>
        </w:r>
      </w:ins>
      <w:ins w:id="46" w:author="Ogeen Hanna Toma Toma" w:date="2023-10-12T13:37:00Z">
        <w:r w:rsidRPr="00925E91">
          <w:rPr>
            <w:lang w:eastAsia="zh-TW"/>
          </w:rPr>
          <w:t xml:space="preserve"> gap</w:t>
        </w:r>
      </w:ins>
      <w:ins w:id="47" w:author="Ogeen Hanna Toma Toma" w:date="2023-10-13T07:14:00Z">
        <w:r w:rsidR="0078394B">
          <w:rPr>
            <w:lang w:eastAsia="zh-TW"/>
          </w:rPr>
          <w:t xml:space="preserve"> occasions</w:t>
        </w:r>
      </w:ins>
      <w:ins w:id="48" w:author="Ogeen Hanna Toma Toma" w:date="2023-10-12T13:39:00Z">
        <w:r>
          <w:rPr>
            <w:lang w:eastAsia="zh-TW"/>
          </w:rPr>
          <w:t xml:space="preserve"> </w:t>
        </w:r>
        <w:r>
          <w:rPr>
            <w:lang w:eastAsia="zh-CN"/>
          </w:rPr>
          <w:t>within the window</w:t>
        </w:r>
      </w:ins>
      <w:ins w:id="49" w:author="Ogeen Hanna Toma Toma" w:date="2023-10-12T13:41:00Z">
        <w:r>
          <w:rPr>
            <w:lang w:eastAsia="zh-CN"/>
          </w:rPr>
          <w:t xml:space="preserve"> W.</w:t>
        </w:r>
      </w:ins>
    </w:p>
    <w:p w14:paraId="3044A6D1" w14:textId="6CCD220D" w:rsidR="00925E91" w:rsidRPr="001917FF" w:rsidRDefault="001917FF">
      <w:pPr>
        <w:pStyle w:val="B20"/>
        <w:ind w:firstLine="0"/>
        <w:rPr>
          <w:ins w:id="50" w:author="Ogeen Hanna Toma" w:date="2023-10-11T13:14:00Z"/>
          <w:i/>
          <w:iCs/>
          <w:lang w:eastAsia="zh-CN"/>
          <w:rPrChange w:id="51" w:author="Ogeen Hanna Toma" w:date="2023-10-13T08:50:00Z">
            <w:rPr>
              <w:ins w:id="52" w:author="Ogeen Hanna Toma" w:date="2023-10-11T13:14:00Z"/>
              <w:lang w:eastAsia="zh-CN"/>
            </w:rPr>
          </w:rPrChange>
        </w:rPr>
        <w:pPrChange w:id="53" w:author="Ogeen Hanna Toma Toma" w:date="2023-10-12T13:48:00Z">
          <w:pPr>
            <w:pStyle w:val="B20"/>
          </w:pPr>
        </w:pPrChange>
      </w:pPr>
      <w:ins w:id="54" w:author="Ogeen Hanna Toma" w:date="2023-10-13T08:50:00Z">
        <w:r w:rsidRPr="001917FF">
          <w:rPr>
            <w:i/>
            <w:iCs/>
            <w:lang w:eastAsia="zh-CN"/>
            <w:rPrChange w:id="55" w:author="Ogeen Hanna Toma" w:date="2023-10-13T08:50:00Z">
              <w:rPr>
                <w:lang w:eastAsia="zh-CN"/>
              </w:rPr>
            </w:rPrChange>
          </w:rPr>
          <w:t>Editor Note</w:t>
        </w:r>
        <w:r w:rsidRPr="001917FF">
          <w:rPr>
            <w:i/>
            <w:iCs/>
            <w:lang w:eastAsia="zh-CN"/>
            <w:rPrChange w:id="56" w:author="Ogeen Hanna Toma" w:date="2023-10-13T08:50:00Z">
              <w:rPr>
                <w:lang w:eastAsia="zh-CN"/>
              </w:rPr>
            </w:rPrChange>
          </w:rPr>
          <w:t xml:space="preserve">: </w:t>
        </w:r>
      </w:ins>
      <w:ins w:id="57" w:author="Ogeen Hanna Toma Toma" w:date="2023-10-12T13:47:00Z">
        <w:r w:rsidR="00925E91" w:rsidRPr="001917FF">
          <w:rPr>
            <w:i/>
            <w:iCs/>
            <w:lang w:eastAsia="zh-CN"/>
            <w:rPrChange w:id="58" w:author="Ogeen Hanna Toma" w:date="2023-10-13T08:50:00Z">
              <w:rPr>
                <w:lang w:eastAsia="zh-CN"/>
              </w:rPr>
            </w:rPrChange>
          </w:rPr>
          <w:t>FSS for</w:t>
        </w:r>
      </w:ins>
      <w:ins w:id="59" w:author="Ogeen Hanna Toma Toma" w:date="2023-10-13T07:15:00Z">
        <w:r w:rsidR="0078394B" w:rsidRPr="001917FF">
          <w:rPr>
            <w:i/>
            <w:iCs/>
            <w:lang w:eastAsia="zh-CN"/>
            <w:rPrChange w:id="60" w:author="Ogeen Hanna Toma" w:date="2023-10-13T08:50:00Z">
              <w:rPr>
                <w:lang w:eastAsia="zh-CN"/>
              </w:rPr>
            </w:rPrChange>
          </w:rPr>
          <w:t xml:space="preserve"> the case</w:t>
        </w:r>
      </w:ins>
      <w:ins w:id="61" w:author="Ogeen Hanna Toma Toma" w:date="2023-10-12T13:47:00Z">
        <w:r w:rsidR="00925E91" w:rsidRPr="001917FF">
          <w:rPr>
            <w:i/>
            <w:iCs/>
            <w:lang w:eastAsia="zh-CN"/>
            <w:rPrChange w:id="62" w:author="Ogeen Hanna Toma" w:date="2023-10-13T08:50:00Z">
              <w:rPr>
                <w:lang w:eastAsia="zh-CN"/>
              </w:rPr>
            </w:rPrChange>
          </w:rPr>
          <w:t xml:space="preserve"> </w:t>
        </w:r>
      </w:ins>
      <w:ins w:id="63" w:author="Ogeen Hanna Toma Toma" w:date="2023-10-12T13:48:00Z">
        <w:r w:rsidR="00925E91" w:rsidRPr="001917FF">
          <w:rPr>
            <w:i/>
            <w:iCs/>
            <w:lang w:eastAsia="zh-TW"/>
            <w:rPrChange w:id="64" w:author="Ogeen Hanna Toma" w:date="2023-10-13T08:50:00Z">
              <w:rPr>
                <w:lang w:eastAsia="zh-TW"/>
              </w:rPr>
            </w:rPrChange>
          </w:rPr>
          <w:t xml:space="preserve">when </w:t>
        </w:r>
        <w:r w:rsidR="00925E91" w:rsidRPr="001917FF">
          <w:rPr>
            <w:i/>
            <w:iCs/>
            <w:lang w:eastAsia="zh-CN"/>
            <w:rPrChange w:id="65" w:author="Ogeen Hanna Toma" w:date="2023-10-13T08:50:00Z">
              <w:rPr>
                <w:lang w:eastAsia="zh-CN"/>
              </w:rPr>
            </w:rPrChange>
          </w:rPr>
          <w:t>N</w:t>
        </w:r>
        <w:r w:rsidR="00925E91" w:rsidRPr="001917FF">
          <w:rPr>
            <w:i/>
            <w:iCs/>
            <w:vertAlign w:val="subscript"/>
            <w:lang w:eastAsia="zh-CN"/>
            <w:rPrChange w:id="66" w:author="Ogeen Hanna Toma" w:date="2023-10-13T08:50:00Z">
              <w:rPr>
                <w:vertAlign w:val="subscript"/>
                <w:lang w:eastAsia="zh-CN"/>
              </w:rPr>
            </w:rPrChange>
          </w:rPr>
          <w:t>available</w:t>
        </w:r>
        <w:r w:rsidR="00925E91" w:rsidRPr="001917FF">
          <w:rPr>
            <w:i/>
            <w:iCs/>
            <w:lang w:eastAsia="zh-TW"/>
            <w:rPrChange w:id="67" w:author="Ogeen Hanna Toma" w:date="2023-10-13T08:50:00Z">
              <w:rPr>
                <w:lang w:eastAsia="zh-TW"/>
              </w:rPr>
            </w:rPrChange>
          </w:rPr>
          <w:t xml:space="preserve"> = 0 due to fully </w:t>
        </w:r>
        <w:r w:rsidR="00925E91" w:rsidRPr="001917FF">
          <w:rPr>
            <w:i/>
            <w:iCs/>
            <w:rPrChange w:id="68" w:author="Ogeen Hanna Toma" w:date="2023-10-13T08:50:00Z">
              <w:rPr/>
            </w:rPrChange>
          </w:rPr>
          <w:t xml:space="preserve">overlapping </w:t>
        </w:r>
        <w:r w:rsidR="00925E91" w:rsidRPr="001917FF">
          <w:rPr>
            <w:i/>
            <w:iCs/>
            <w:lang w:eastAsia="zh-TW"/>
            <w:rPrChange w:id="69" w:author="Ogeen Hanna Toma" w:date="2023-10-13T08:50:00Z">
              <w:rPr>
                <w:lang w:eastAsia="zh-TW"/>
              </w:rPr>
            </w:rPrChange>
          </w:rPr>
          <w:t xml:space="preserve">between </w:t>
        </w:r>
        <w:r w:rsidR="00925E91" w:rsidRPr="001917FF">
          <w:rPr>
            <w:i/>
            <w:iCs/>
            <w:rPrChange w:id="70" w:author="Ogeen Hanna Toma" w:date="2023-10-13T08:50:00Z">
              <w:rPr/>
            </w:rPrChange>
          </w:rPr>
          <w:t xml:space="preserve">SMTC </w:t>
        </w:r>
        <w:r w:rsidR="00925E91" w:rsidRPr="001917FF">
          <w:rPr>
            <w:i/>
            <w:iCs/>
            <w:lang w:eastAsia="zh-CN"/>
            <w:rPrChange w:id="71" w:author="Ogeen Hanna Toma" w:date="2023-10-13T08:50:00Z">
              <w:rPr>
                <w:lang w:eastAsia="zh-CN"/>
              </w:rPr>
            </w:rPrChange>
          </w:rPr>
          <w:t xml:space="preserve">occasions </w:t>
        </w:r>
        <w:r w:rsidR="00925E91" w:rsidRPr="001917FF">
          <w:rPr>
            <w:i/>
            <w:iCs/>
            <w:rPrChange w:id="72" w:author="Ogeen Hanna Toma" w:date="2023-10-13T08:50:00Z">
              <w:rPr/>
            </w:rPrChange>
          </w:rPr>
          <w:t>and</w:t>
        </w:r>
        <w:r w:rsidR="00925E91" w:rsidRPr="001917FF">
          <w:rPr>
            <w:i/>
            <w:iCs/>
            <w:lang w:eastAsia="zh-TW"/>
            <w:rPrChange w:id="73" w:author="Ogeen Hanna Toma" w:date="2023-10-13T08:50:00Z">
              <w:rPr>
                <w:lang w:eastAsia="zh-TW"/>
              </w:rPr>
            </w:rPrChange>
          </w:rPr>
          <w:t xml:space="preserve"> the union </w:t>
        </w:r>
      </w:ins>
      <w:ins w:id="74" w:author="Ogeen Hanna Toma Toma" w:date="2023-10-13T07:14:00Z">
        <w:r w:rsidR="0078394B" w:rsidRPr="001917FF">
          <w:rPr>
            <w:i/>
            <w:iCs/>
            <w:lang w:eastAsia="zh-TW"/>
            <w:rPrChange w:id="75" w:author="Ogeen Hanna Toma" w:date="2023-10-13T08:50:00Z">
              <w:rPr>
                <w:lang w:eastAsia="zh-TW"/>
              </w:rPr>
            </w:rPrChange>
          </w:rPr>
          <w:t xml:space="preserve">of </w:t>
        </w:r>
      </w:ins>
      <w:ins w:id="76" w:author="Ogeen Hanna Toma Toma" w:date="2023-10-12T13:48:00Z">
        <w:r w:rsidR="00925E91" w:rsidRPr="001917FF">
          <w:rPr>
            <w:i/>
            <w:iCs/>
            <w:lang w:eastAsia="zh-TW"/>
            <w:rPrChange w:id="77" w:author="Ogeen Hanna Toma" w:date="2023-10-13T08:50:00Z">
              <w:rPr>
                <w:lang w:eastAsia="zh-TW"/>
              </w:rPr>
            </w:rPrChange>
          </w:rPr>
          <w:t xml:space="preserve">MUSIM gap </w:t>
        </w:r>
      </w:ins>
      <w:ins w:id="78" w:author="Ogeen Hanna Toma Toma" w:date="2023-10-12T13:49:00Z">
        <w:r w:rsidR="00925E91" w:rsidRPr="001917FF">
          <w:rPr>
            <w:i/>
            <w:iCs/>
            <w:lang w:eastAsia="zh-TW"/>
            <w:rPrChange w:id="79" w:author="Ogeen Hanna Toma" w:date="2023-10-13T08:50:00Z">
              <w:rPr>
                <w:lang w:eastAsia="zh-TW"/>
              </w:rPr>
            </w:rPrChange>
          </w:rPr>
          <w:t>and measurement gap</w:t>
        </w:r>
      </w:ins>
      <w:ins w:id="80" w:author="Ogeen Hanna Toma Toma" w:date="2023-10-13T07:13:00Z">
        <w:r w:rsidR="0078394B" w:rsidRPr="001917FF">
          <w:rPr>
            <w:i/>
            <w:iCs/>
            <w:lang w:eastAsia="zh-TW"/>
            <w:rPrChange w:id="81" w:author="Ogeen Hanna Toma" w:date="2023-10-13T08:50:00Z">
              <w:rPr>
                <w:lang w:eastAsia="zh-TW"/>
              </w:rPr>
            </w:rPrChange>
          </w:rPr>
          <w:t xml:space="preserve"> occasions</w:t>
        </w:r>
      </w:ins>
      <w:ins w:id="82" w:author="Ogeen Hanna Toma Toma" w:date="2023-10-12T13:49:00Z">
        <w:r w:rsidR="00925E91" w:rsidRPr="001917FF">
          <w:rPr>
            <w:i/>
            <w:iCs/>
            <w:lang w:eastAsia="zh-TW"/>
            <w:rPrChange w:id="83" w:author="Ogeen Hanna Toma" w:date="2023-10-13T08:50:00Z">
              <w:rPr>
                <w:lang w:eastAsia="zh-TW"/>
              </w:rPr>
            </w:rPrChange>
          </w:rPr>
          <w:t xml:space="preserve"> </w:t>
        </w:r>
      </w:ins>
      <w:ins w:id="84" w:author="Ogeen Hanna Toma Toma" w:date="2023-10-12T13:48:00Z">
        <w:r w:rsidR="00925E91" w:rsidRPr="001917FF">
          <w:rPr>
            <w:i/>
            <w:iCs/>
            <w:lang w:eastAsia="zh-CN"/>
            <w:rPrChange w:id="85" w:author="Ogeen Hanna Toma" w:date="2023-10-13T08:50:00Z">
              <w:rPr>
                <w:lang w:eastAsia="zh-CN"/>
              </w:rPr>
            </w:rPrChange>
          </w:rPr>
          <w:t>within the window W.</w:t>
        </w:r>
      </w:ins>
    </w:p>
    <w:p w14:paraId="544E8920" w14:textId="19EACB6E" w:rsidR="00925E91" w:rsidRDefault="00925E91">
      <w:pPr>
        <w:ind w:left="567"/>
        <w:pPrChange w:id="86" w:author="Ogeen Hanna Toma Toma" w:date="2023-10-12T13:28:00Z">
          <w:pPr>
            <w:pStyle w:val="B20"/>
          </w:pPr>
        </w:pPrChange>
      </w:pPr>
      <w:ins w:id="87" w:author="Ogeen Hanna Toma Toma" w:date="2023-10-12T13:27:00Z">
        <w:r>
          <w:t>When UE supports [</w:t>
        </w:r>
        <w:r w:rsidRPr="00925E91">
          <w:rPr>
            <w:i/>
            <w:iCs/>
            <w:rPrChange w:id="88" w:author="Ogeen Hanna Toma Toma" w:date="2023-10-12T14:05:00Z">
              <w:rPr/>
            </w:rPrChange>
          </w:rPr>
          <w:t xml:space="preserve">MUSIM-GapConfig-17] </w:t>
        </w:r>
        <w:r>
          <w:t>and the SMTC occasions of the target frequency layer is fully or partially overlapping with the configured aperiodic MUSIM gap, longer cell identification period for the target frequency layer is expected.</w:t>
        </w:r>
      </w:ins>
    </w:p>
    <w:bookmarkEnd w:id="30"/>
    <w:p w14:paraId="057BD952" w14:textId="1642ACFD" w:rsidR="00FF3C28" w:rsidRDefault="00FF3C28" w:rsidP="00FF3C28">
      <w:pPr>
        <w:ind w:left="568" w:hanging="284"/>
        <w:rPr>
          <w:lang w:eastAsia="zh-CN"/>
        </w:rPr>
      </w:pPr>
      <w:r>
        <w:t>-</w:t>
      </w:r>
      <w:r>
        <w:tab/>
        <w:t>Otherwise, when</w:t>
      </w:r>
      <w:ins w:id="89" w:author="Ogeen Hanna Toma Toma" w:date="2023-10-13T02:55:00Z">
        <w:r w:rsidR="003A702C">
          <w:t xml:space="preserve"> the</w:t>
        </w:r>
      </w:ins>
      <w:r>
        <w:t xml:space="preserve"> UE is not configured with </w:t>
      </w:r>
      <w:r>
        <w:rPr>
          <w:lang w:eastAsia="zh-CN"/>
        </w:rPr>
        <w:t>or UE does not support concurrent measurement gaps</w:t>
      </w:r>
      <w:ins w:id="90" w:author="Ogeen Hanna Toma" w:date="2023-09-17T13:23:00Z">
        <w:r w:rsidR="00744459">
          <w:rPr>
            <w:lang w:eastAsia="zh-CN"/>
          </w:rPr>
          <w:t xml:space="preserve"> and </w:t>
        </w:r>
      </w:ins>
      <w:ins w:id="91" w:author="Ogeen Hanna Toma" w:date="2023-10-13T02:55:00Z">
        <w:r w:rsidR="003A702C">
          <w:rPr>
            <w:lang w:eastAsia="zh-CN"/>
          </w:rPr>
          <w:t xml:space="preserve">the UE is not configured with </w:t>
        </w:r>
      </w:ins>
      <w:ins w:id="92" w:author="Ogeen Hanna Toma" w:date="2023-09-17T13:23:00Z">
        <w:r w:rsidR="00744459">
          <w:rPr>
            <w:lang w:eastAsia="zh-CN"/>
          </w:rPr>
          <w:t>MUSIM gaps</w:t>
        </w:r>
      </w:ins>
      <w:r>
        <w:rPr>
          <w:lang w:eastAsia="zh-CN"/>
        </w:rPr>
        <w:t>:</w:t>
      </w:r>
    </w:p>
    <w:p w14:paraId="7B4CC72C" w14:textId="77777777" w:rsidR="00FF3C28" w:rsidRDefault="00FF3C28" w:rsidP="00FF3C28">
      <w:pPr>
        <w:ind w:left="568" w:hanging="284"/>
        <w:rPr>
          <w:rFonts w:eastAsia="Times New Roman"/>
          <w:lang w:eastAsia="en-GB"/>
        </w:rPr>
      </w:pPr>
      <w:r>
        <w:tab/>
        <w:t>When intra-frequency SMTC is fully non overlapping with measurement gaps or NCSG, or intra-frequency SMTC is fully overlapping with MGs or NCSG, Kp=1</w:t>
      </w:r>
    </w:p>
    <w:p w14:paraId="4B81DF84" w14:textId="77777777" w:rsidR="00FF3C28" w:rsidRDefault="00FF3C28" w:rsidP="00FF3C28">
      <w:pPr>
        <w:pStyle w:val="B10"/>
        <w:rPr>
          <w:vertAlign w:val="subscript"/>
        </w:rPr>
      </w:pPr>
      <w:r>
        <w:tab/>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5068A098" w14:textId="77777777" w:rsidR="00FF3C28" w:rsidRDefault="00FF3C28" w:rsidP="00FF3C28">
      <w:pPr>
        <w:pStyle w:val="B10"/>
        <w:rPr>
          <w:lang w:val="en-US" w:eastAsia="zh-CN"/>
        </w:rPr>
      </w:pPr>
      <w:r>
        <w:tab/>
      </w:r>
      <w:r>
        <w:rPr>
          <w:lang w:val="en-US"/>
        </w:rPr>
        <w:t>For FR2</w:t>
      </w:r>
      <w:r>
        <w:rPr>
          <w:lang w:val="en-US" w:eastAsia="zh-CN"/>
        </w:rPr>
        <w:t>,</w:t>
      </w:r>
    </w:p>
    <w:p w14:paraId="58E5D8A9" w14:textId="77777777" w:rsidR="00FF3C28" w:rsidRDefault="00FF3C28" w:rsidP="00FF3C28">
      <w:pPr>
        <w:pStyle w:val="B20"/>
        <w:rPr>
          <w:lang w:val="en-US" w:eastAsia="zh-CN"/>
        </w:rPr>
      </w:pPr>
      <w:r>
        <w:tab/>
      </w:r>
      <w:r>
        <w:rPr>
          <w:lang w:val="en-US"/>
        </w:rPr>
        <w:t>K</w:t>
      </w:r>
      <w:r>
        <w:rPr>
          <w:vertAlign w:val="subscript"/>
          <w:lang w:val="en-US"/>
        </w:rPr>
        <w:t>layer1_measurement</w:t>
      </w:r>
      <w:r>
        <w:rPr>
          <w:lang w:val="en-US"/>
        </w:rPr>
        <w:t xml:space="preserve">=1, </w:t>
      </w:r>
    </w:p>
    <w:p w14:paraId="04B5A563" w14:textId="77777777" w:rsidR="00FF3C28" w:rsidRDefault="00FF3C28" w:rsidP="00FF3C28">
      <w:pPr>
        <w:pStyle w:val="B3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47968036" w14:textId="77777777" w:rsidR="00FF3C28" w:rsidRDefault="00FF3C28" w:rsidP="00FF3C28">
      <w:pPr>
        <w:pStyle w:val="B30"/>
        <w:rPr>
          <w:lang w:val="en-US"/>
        </w:rPr>
      </w:pPr>
      <w:r>
        <w:rPr>
          <w:lang w:val="en-US"/>
        </w:rPr>
        <w:lastRenderedPageBreak/>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14:paraId="73C168C3" w14:textId="77777777" w:rsidR="00FF3C28" w:rsidRDefault="00FF3C28" w:rsidP="00FF3C28">
      <w:pPr>
        <w:pStyle w:val="B30"/>
        <w:rPr>
          <w:lang w:val="en-US"/>
        </w:rPr>
      </w:pPr>
      <w:r>
        <w:tab/>
      </w:r>
      <w:r>
        <w:rPr>
          <w:lang w:val="en-US"/>
        </w:rPr>
        <w:t>K</w:t>
      </w:r>
      <w:r>
        <w:rPr>
          <w:vertAlign w:val="subscript"/>
          <w:lang w:val="en-US"/>
        </w:rPr>
        <w:t>layer1_measurement</w:t>
      </w:r>
      <w:r>
        <w:rPr>
          <w:lang w:val="en-US"/>
        </w:rPr>
        <w:t>=1.5, otherwise.</w:t>
      </w:r>
    </w:p>
    <w:p w14:paraId="5DDCF62D" w14:textId="77777777" w:rsidR="00FF3C28" w:rsidRDefault="00FF3C28" w:rsidP="00FF3C28">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00DD0793" w14:textId="77777777" w:rsidR="00FF3C28" w:rsidRDefault="00FF3C28" w:rsidP="00FF3C28">
      <w:pPr>
        <w:pStyle w:val="B10"/>
      </w:pPr>
      <w: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14:paraId="3A78431B" w14:textId="77777777" w:rsidR="00FF3C28" w:rsidRDefault="00FF3C28" w:rsidP="00FF3C28">
      <w:pPr>
        <w:pStyle w:val="TH"/>
      </w:pPr>
      <w: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1D4195B5"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2B33F33"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18C450C" w14:textId="77777777" w:rsidR="00FF3C28" w:rsidRDefault="00FF3C28">
            <w:pPr>
              <w:pStyle w:val="TAH"/>
            </w:pPr>
            <w:r>
              <w:t>T</w:t>
            </w:r>
            <w:r>
              <w:rPr>
                <w:vertAlign w:val="subscript"/>
              </w:rPr>
              <w:t>PSS/SSS_sync_intra</w:t>
            </w:r>
          </w:p>
        </w:tc>
      </w:tr>
      <w:tr w:rsidR="00FF3C28" w14:paraId="605E9D1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8190B01"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3C825CA" w14:textId="77777777" w:rsidR="00FF3C28" w:rsidRDefault="00FF3C28">
            <w:pPr>
              <w:pStyle w:val="TAC"/>
            </w:pPr>
            <w:r>
              <w:t>max( 600ms, ceil( 5 x K</w:t>
            </w:r>
            <w:r>
              <w:rPr>
                <w:vertAlign w:val="subscript"/>
              </w:rPr>
              <w:t>p</w:t>
            </w:r>
            <w:r>
              <w:t>) x SMTC period )</w:t>
            </w:r>
            <w:r>
              <w:rPr>
                <w:vertAlign w:val="superscript"/>
              </w:rPr>
              <w:t>Note 1</w:t>
            </w:r>
            <w:r>
              <w:t xml:space="preserve"> x CSSF</w:t>
            </w:r>
            <w:r>
              <w:rPr>
                <w:vertAlign w:val="subscript"/>
              </w:rPr>
              <w:t>intra</w:t>
            </w:r>
          </w:p>
        </w:tc>
      </w:tr>
      <w:tr w:rsidR="00FF3C28" w14:paraId="4939E17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8BE1636"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66E3B2" w14:textId="77777777" w:rsidR="00FF3C28" w:rsidRDefault="00FF3C28">
            <w:pPr>
              <w:pStyle w:val="TAC"/>
              <w:rPr>
                <w:b/>
              </w:rPr>
            </w:pPr>
            <w:r>
              <w:t>max( 600ms, ceil(</w:t>
            </w:r>
            <w:r>
              <w:rPr>
                <w:rFonts w:eastAsiaTheme="minorEastAsia"/>
                <w:lang w:eastAsia="zh-CN"/>
              </w:rPr>
              <w:t>M2</w:t>
            </w:r>
            <w:r>
              <w:rPr>
                <w:rFonts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rsidR="00FF3C28" w14:paraId="3E31CB49"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C8BFFE7" w14:textId="77777777" w:rsidR="00FF3C28" w:rsidRDefault="00FF3C28">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E5210D" w14:textId="77777777" w:rsidR="00FF3C28" w:rsidRDefault="00FF3C28">
            <w:pPr>
              <w:pStyle w:val="TAC"/>
              <w:rPr>
                <w:b/>
                <w:lang w:val="fr-FR"/>
              </w:rPr>
            </w:pPr>
            <w:r>
              <w:rPr>
                <w:lang w:val="fr-FR"/>
              </w:rPr>
              <w:t>ceil(5 x K</w:t>
            </w:r>
            <w:r>
              <w:rPr>
                <w:vertAlign w:val="subscript"/>
                <w:lang w:val="fr-FR"/>
              </w:rPr>
              <w:t>p</w:t>
            </w:r>
            <w:r>
              <w:rPr>
                <w:lang w:val="fr-FR"/>
              </w:rPr>
              <w:t>) x DRX cycle x CSSF</w:t>
            </w:r>
            <w:r>
              <w:rPr>
                <w:vertAlign w:val="subscript"/>
                <w:lang w:val="fr-FR"/>
              </w:rPr>
              <w:t>intra</w:t>
            </w:r>
          </w:p>
        </w:tc>
      </w:tr>
      <w:tr w:rsidR="00FF3C28" w14:paraId="1289522B"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17508803" w14:textId="77777777" w:rsidR="00FF3C28" w:rsidRDefault="00FF3C28">
            <w:pPr>
              <w:pStyle w:val="TAN"/>
            </w:pPr>
            <w:r>
              <w:t>NOTE 1:</w:t>
            </w:r>
            <w:r>
              <w:tab/>
              <w:t>If different SMTC periodicities are configured for different cells, the SMTC period in the requirement is the one used by the cell being identified</w:t>
            </w:r>
          </w:p>
          <w:p w14:paraId="077EA26D" w14:textId="77777777" w:rsidR="00FF3C28" w:rsidRDefault="00FF3C28">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2029E014" w14:textId="77777777" w:rsidR="00FF3C28" w:rsidRDefault="00FF3C28">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018626C0" w14:textId="77777777" w:rsidR="00FF3C28" w:rsidRDefault="00FF3C28">
            <w:pPr>
              <w:pStyle w:val="TAN"/>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3921FADD" w14:textId="77777777" w:rsidR="00FF3C28" w:rsidRDefault="00FF3C28" w:rsidP="00FF3C28">
      <w:pPr>
        <w:rPr>
          <w:rFonts w:eastAsia="Times New Roman"/>
          <w:lang w:eastAsia="en-GB"/>
        </w:rPr>
      </w:pPr>
    </w:p>
    <w:p w14:paraId="67A1BAF3" w14:textId="77777777" w:rsidR="00FF3C28" w:rsidRDefault="00FF3C28" w:rsidP="00FF3C28"/>
    <w:p w14:paraId="428DE986" w14:textId="77777777" w:rsidR="00FF3C28" w:rsidRDefault="00FF3C28" w:rsidP="00FF3C28">
      <w:pPr>
        <w:pStyle w:val="TH"/>
      </w:pPr>
      <w: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2B28FEB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9448D13"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5E4F21C" w14:textId="77777777" w:rsidR="00FF3C28" w:rsidRDefault="00FF3C28">
            <w:pPr>
              <w:pStyle w:val="TAH"/>
            </w:pPr>
            <w:r>
              <w:t>T</w:t>
            </w:r>
            <w:r>
              <w:rPr>
                <w:vertAlign w:val="subscript"/>
              </w:rPr>
              <w:t>PSS/SSS_sync_intra</w:t>
            </w:r>
          </w:p>
        </w:tc>
      </w:tr>
      <w:tr w:rsidR="00FF3C28" w14:paraId="1539B92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EC013C2"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9C2E78D" w14:textId="77777777" w:rsidR="00FF3C28" w:rsidRDefault="00FF3C28">
            <w:pPr>
              <w:pStyle w:val="TAC"/>
            </w:pPr>
            <w:r>
              <w:t>max(600ms,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FF3C28" w14:paraId="23AB9075" w14:textId="77777777" w:rsidTr="00FF3C28">
        <w:trPr>
          <w:trHeight w:val="245"/>
        </w:trPr>
        <w:tc>
          <w:tcPr>
            <w:tcW w:w="4620" w:type="dxa"/>
            <w:tcBorders>
              <w:top w:val="single" w:sz="4" w:space="0" w:color="auto"/>
              <w:left w:val="single" w:sz="4" w:space="0" w:color="auto"/>
              <w:bottom w:val="single" w:sz="4" w:space="0" w:color="auto"/>
              <w:right w:val="single" w:sz="4" w:space="0" w:color="auto"/>
            </w:tcBorders>
            <w:hideMark/>
          </w:tcPr>
          <w:p w14:paraId="6281F2F3"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523AEE" w14:textId="77777777" w:rsidR="00FF3C28" w:rsidRDefault="00FF3C28">
            <w:pPr>
              <w:pStyle w:val="TAC"/>
              <w:rPr>
                <w:b/>
              </w:rPr>
            </w:pPr>
            <w:r>
              <w:t>max(600ms,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FF3C28" w14:paraId="1229E34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7D1A3BC"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8324DD" w14:textId="77777777" w:rsidR="00FF3C28" w:rsidRDefault="00FF3C28">
            <w:pPr>
              <w:pStyle w:val="TAC"/>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FF3C28" w14:paraId="0361B9B9"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6C015FC7" w14:textId="77777777" w:rsidR="00FF3C28" w:rsidRDefault="00FF3C28">
            <w:pPr>
              <w:pStyle w:val="TAN"/>
            </w:pPr>
            <w:r>
              <w:t>NOTE 1:</w:t>
            </w:r>
            <w:r>
              <w:tab/>
              <w:t>If different SMTC periodicities are configured for different cells, the SMTC period in the requirement is the one used by the cell being identified</w:t>
            </w:r>
          </w:p>
          <w:p w14:paraId="0BC44397" w14:textId="77777777" w:rsidR="00FF3C28" w:rsidRDefault="00FF3C28">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571E94B8" w14:textId="77777777" w:rsidR="00FF3C28" w:rsidRDefault="00FF3C28" w:rsidP="00FF3C28">
      <w:pPr>
        <w:rPr>
          <w:rFonts w:eastAsia="Times New Roman"/>
          <w:lang w:eastAsia="en-GB"/>
        </w:rPr>
      </w:pPr>
    </w:p>
    <w:p w14:paraId="4B3C3E9E" w14:textId="77777777" w:rsidR="00FF3C28" w:rsidRDefault="00FF3C28" w:rsidP="00FF3C28">
      <w:pPr>
        <w:pStyle w:val="TH"/>
      </w:pPr>
      <w:r>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0E122CB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13B2331"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4C1E8F1" w14:textId="77777777" w:rsidR="00FF3C28" w:rsidRDefault="00FF3C28">
            <w:pPr>
              <w:pStyle w:val="TAH"/>
            </w:pPr>
            <w:r>
              <w:t>T</w:t>
            </w:r>
            <w:r>
              <w:rPr>
                <w:vertAlign w:val="subscript"/>
              </w:rPr>
              <w:t>SSB_time_index_intra</w:t>
            </w:r>
          </w:p>
        </w:tc>
      </w:tr>
      <w:tr w:rsidR="00FF3C28" w14:paraId="1840961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A4AF133"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814279D" w14:textId="77777777" w:rsidR="00FF3C28" w:rsidRDefault="00FF3C28">
            <w:pPr>
              <w:pStyle w:val="TAC"/>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rsidR="00FF3C28" w14:paraId="46E1928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0C9D076"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4F00E1" w14:textId="77777777" w:rsidR="00FF3C28" w:rsidRDefault="00FF3C28">
            <w:pPr>
              <w:pStyle w:val="TAC"/>
              <w:rPr>
                <w:b/>
              </w:rPr>
            </w:pPr>
            <w:r>
              <w:t>max(120ms, ceil (</w:t>
            </w:r>
            <w:r>
              <w:rPr>
                <w:rFonts w:eastAsiaTheme="minorEastAsia"/>
                <w:lang w:eastAsia="zh-CN"/>
              </w:rPr>
              <w:t>M2</w:t>
            </w:r>
            <w:r>
              <w:rPr>
                <w:rFonts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rsidR="00FF3C28" w14:paraId="72420F65"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6C01638"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2214ADF" w14:textId="77777777" w:rsidR="00FF3C28" w:rsidRDefault="00FF3C28">
            <w:pPr>
              <w:pStyle w:val="TAC"/>
              <w:rPr>
                <w:b/>
                <w:lang w:val="fr-FR"/>
              </w:rPr>
            </w:pPr>
            <w:r>
              <w:rPr>
                <w:lang w:val="fr-FR"/>
              </w:rPr>
              <w:t>Ceil(3 x K</w:t>
            </w:r>
            <w:r>
              <w:rPr>
                <w:vertAlign w:val="subscript"/>
                <w:lang w:val="fr-FR"/>
              </w:rPr>
              <w:t>p</w:t>
            </w:r>
            <w:r>
              <w:rPr>
                <w:lang w:val="fr-FR"/>
              </w:rPr>
              <w:t>) x DRX cycle x CSSF</w:t>
            </w:r>
            <w:r>
              <w:rPr>
                <w:vertAlign w:val="subscript"/>
                <w:lang w:val="fr-FR"/>
              </w:rPr>
              <w:t>intra</w:t>
            </w:r>
          </w:p>
        </w:tc>
      </w:tr>
      <w:tr w:rsidR="00FF3C28" w14:paraId="67D8F133"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6B559358" w14:textId="77777777" w:rsidR="00FF3C28" w:rsidRDefault="00FF3C28">
            <w:pPr>
              <w:pStyle w:val="TAN"/>
            </w:pPr>
            <w:r>
              <w:rPr>
                <w:lang w:eastAsia="ko-KR"/>
              </w:rPr>
              <w:t>NOTE</w:t>
            </w:r>
            <w:r>
              <w:t xml:space="preserve"> 1:</w:t>
            </w:r>
            <w:r>
              <w:tab/>
              <w:t>If different SMTC periodicities are configured for different cells, the SMTC period in the requirement is the one used by the cell being identified</w:t>
            </w:r>
          </w:p>
          <w:p w14:paraId="4D028856" w14:textId="77777777" w:rsidR="00FF3C28" w:rsidRDefault="00FF3C28">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75351E56" w14:textId="77777777" w:rsidR="00FF3C28" w:rsidRDefault="00FF3C28">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11D9B3F1" w14:textId="77777777" w:rsidR="00FF3C28" w:rsidRDefault="00FF3C28">
            <w:pPr>
              <w:pStyle w:val="TAN"/>
            </w:pPr>
            <w:r>
              <w:t xml:space="preserve">NOTE 4: </w:t>
            </w:r>
            <w:r>
              <w:tab/>
            </w:r>
            <w:r>
              <w:rPr>
                <w:rFonts w:eastAsia="DengXian"/>
                <w:lang w:val="en-US" w:eastAsia="zh-CN"/>
              </w:rPr>
              <w:t xml:space="preserve">When </w:t>
            </w:r>
            <w:r>
              <w:rPr>
                <w:i/>
                <w:iCs/>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M2 = 1.5 if SMTC periodicity &gt; 40 ms; otherwise M2=1</w:t>
            </w:r>
          </w:p>
        </w:tc>
      </w:tr>
    </w:tbl>
    <w:p w14:paraId="08AA2AC4" w14:textId="77777777" w:rsidR="00FF3C28" w:rsidRDefault="00FF3C28" w:rsidP="00FF3C28">
      <w:pPr>
        <w:rPr>
          <w:rFonts w:eastAsia="Times New Roman"/>
          <w:lang w:eastAsia="en-GB"/>
        </w:rPr>
      </w:pPr>
    </w:p>
    <w:p w14:paraId="033750A3" w14:textId="77777777" w:rsidR="00FF3C28" w:rsidRDefault="00FF3C28" w:rsidP="00FF3C28">
      <w:pPr>
        <w:pStyle w:val="TH"/>
      </w:pPr>
      <w: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1BAFF0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C1D2FDD"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6C22967" w14:textId="77777777" w:rsidR="00FF3C28" w:rsidRDefault="00FF3C28">
            <w:pPr>
              <w:pStyle w:val="TAH"/>
            </w:pPr>
            <w:r>
              <w:t>T</w:t>
            </w:r>
            <w:r>
              <w:rPr>
                <w:vertAlign w:val="subscript"/>
              </w:rPr>
              <w:t>PSS/SSS_sync_intra</w:t>
            </w:r>
          </w:p>
        </w:tc>
      </w:tr>
      <w:tr w:rsidR="00FF3C28" w14:paraId="15915326"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DD77D1F"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EE80194" w14:textId="77777777" w:rsidR="00FF3C28" w:rsidRDefault="00FF3C28">
            <w:pPr>
              <w:pStyle w:val="TAC"/>
            </w:pPr>
            <w:r>
              <w:t>Ceil(5 x K</w:t>
            </w:r>
            <w:r>
              <w:rPr>
                <w:vertAlign w:val="subscript"/>
              </w:rPr>
              <w:t>p</w:t>
            </w:r>
            <w:r>
              <w:t>) x measCycleSCell x CSSF</w:t>
            </w:r>
            <w:r>
              <w:rPr>
                <w:vertAlign w:val="subscript"/>
              </w:rPr>
              <w:t>intra</w:t>
            </w:r>
          </w:p>
        </w:tc>
      </w:tr>
      <w:tr w:rsidR="00FF3C28" w14:paraId="07E94B6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32F9E1E"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D1990C" w14:textId="77777777" w:rsidR="00FF3C28" w:rsidRDefault="00FF3C28">
            <w:pPr>
              <w:pStyle w:val="TAC"/>
              <w:rPr>
                <w:b/>
              </w:rPr>
            </w:pPr>
            <w:r>
              <w:t>Ceil(5 x K</w:t>
            </w:r>
            <w:r>
              <w:rPr>
                <w:vertAlign w:val="subscript"/>
              </w:rPr>
              <w:t>p</w:t>
            </w:r>
            <w:r>
              <w:t>) x max(measCycleSCell, 1.5xDRX cycle) x CSSF</w:t>
            </w:r>
            <w:r>
              <w:rPr>
                <w:vertAlign w:val="subscript"/>
              </w:rPr>
              <w:t>intra</w:t>
            </w:r>
          </w:p>
        </w:tc>
      </w:tr>
      <w:tr w:rsidR="00FF3C28" w14:paraId="69D8E3D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BFDE045"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5917F98" w14:textId="77777777" w:rsidR="00FF3C28" w:rsidRDefault="00FF3C28">
            <w:pPr>
              <w:pStyle w:val="TAC"/>
            </w:pPr>
            <w:r>
              <w:t>Ceil(5 x K</w:t>
            </w:r>
            <w:r>
              <w:rPr>
                <w:vertAlign w:val="subscript"/>
              </w:rPr>
              <w:t>p</w:t>
            </w:r>
            <w:r>
              <w:t>) x max(measCycleSCell, DRX cycle) x CSSF</w:t>
            </w:r>
            <w:r>
              <w:rPr>
                <w:vertAlign w:val="subscript"/>
              </w:rPr>
              <w:t>intra</w:t>
            </w:r>
          </w:p>
        </w:tc>
      </w:tr>
      <w:tr w:rsidR="00FF3C28" w14:paraId="3098D12A"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40A90E5D" w14:textId="77777777" w:rsidR="00FF3C28" w:rsidRDefault="00FF3C28">
            <w:pPr>
              <w:pStyle w:val="TAN"/>
            </w:pPr>
            <w:r>
              <w:t>NOTE 1:</w:t>
            </w:r>
            <w:r>
              <w:tab/>
            </w:r>
            <w:r>
              <w:rPr>
                <w:lang w:val="fr-FR"/>
              </w:rPr>
              <w:t>The requirements also apply to deactivated SCG SCell.</w:t>
            </w:r>
          </w:p>
        </w:tc>
      </w:tr>
    </w:tbl>
    <w:p w14:paraId="719D07C1" w14:textId="77777777" w:rsidR="00FF3C28" w:rsidRDefault="00FF3C28" w:rsidP="00FF3C28">
      <w:pPr>
        <w:rPr>
          <w:rFonts w:eastAsia="Times New Roman"/>
          <w:lang w:eastAsia="en-GB"/>
        </w:rPr>
      </w:pPr>
    </w:p>
    <w:p w14:paraId="303F6C9A" w14:textId="77777777" w:rsidR="00FF3C28" w:rsidRDefault="00FF3C28" w:rsidP="00FF3C28">
      <w:pPr>
        <w:pStyle w:val="TH"/>
      </w:pPr>
      <w: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28C40B3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C362298"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3D9E21C" w14:textId="77777777" w:rsidR="00FF3C28" w:rsidRDefault="00FF3C28">
            <w:pPr>
              <w:pStyle w:val="TAH"/>
            </w:pPr>
            <w:r>
              <w:t>T</w:t>
            </w:r>
            <w:r>
              <w:rPr>
                <w:vertAlign w:val="subscript"/>
              </w:rPr>
              <w:t>PSS/SSS_sync_intra</w:t>
            </w:r>
          </w:p>
        </w:tc>
      </w:tr>
      <w:tr w:rsidR="00FF3C28" w14:paraId="3B75291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3EE0110"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CAB875F" w14:textId="77777777" w:rsidR="00FF3C28" w:rsidRDefault="00FF3C28">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rsidR="00FF3C28" w14:paraId="0A67773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8B55E0D"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E5C948" w14:textId="77777777" w:rsidR="00FF3C28" w:rsidRDefault="00FF3C28">
            <w:pPr>
              <w:pStyle w:val="TAC"/>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rsidR="00FF3C28" w14:paraId="3830F62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E56662F"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39AE431" w14:textId="77777777" w:rsidR="00FF3C28" w:rsidRDefault="00FF3C28">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rsidR="00FF3C28" w14:paraId="63E86F45"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495F3105" w14:textId="77777777" w:rsidR="00FF3C28" w:rsidRDefault="00FF3C28">
            <w:pPr>
              <w:pStyle w:val="TAN"/>
            </w:pPr>
            <w:r>
              <w:t>NOTE 1:</w:t>
            </w:r>
            <w:r>
              <w:tab/>
            </w:r>
            <w:r>
              <w:rPr>
                <w:lang w:val="fr-FR"/>
              </w:rPr>
              <w:t>The requirements also apply to deactivated SCG SCell.</w:t>
            </w:r>
          </w:p>
        </w:tc>
      </w:tr>
    </w:tbl>
    <w:p w14:paraId="67019DD4" w14:textId="77777777" w:rsidR="00FF3C28" w:rsidRDefault="00FF3C28" w:rsidP="00FF3C28">
      <w:pPr>
        <w:rPr>
          <w:rFonts w:eastAsia="Times New Roman"/>
          <w:lang w:eastAsia="en-GB"/>
        </w:rPr>
      </w:pPr>
    </w:p>
    <w:p w14:paraId="4410C035" w14:textId="77777777" w:rsidR="00FF3C28" w:rsidRDefault="00FF3C28" w:rsidP="00FF3C28">
      <w:pPr>
        <w:pStyle w:val="TH"/>
      </w:pPr>
      <w: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7B066CC6"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1AA8433"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59E754B" w14:textId="77777777" w:rsidR="00FF3C28" w:rsidRDefault="00FF3C28">
            <w:pPr>
              <w:pStyle w:val="TAH"/>
            </w:pPr>
            <w:r>
              <w:t>T</w:t>
            </w:r>
            <w:r>
              <w:rPr>
                <w:vertAlign w:val="subscript"/>
              </w:rPr>
              <w:t>SSB_time_index_intra</w:t>
            </w:r>
          </w:p>
        </w:tc>
      </w:tr>
      <w:tr w:rsidR="00FF3C28" w14:paraId="53F44ED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087E06A"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7B91F58" w14:textId="77777777" w:rsidR="00FF3C28" w:rsidRDefault="00FF3C28">
            <w:pPr>
              <w:pStyle w:val="TAC"/>
            </w:pPr>
            <w:r>
              <w:t>Ceil(3 x K</w:t>
            </w:r>
            <w:r>
              <w:rPr>
                <w:vertAlign w:val="subscript"/>
              </w:rPr>
              <w:t>p</w:t>
            </w:r>
            <w:r>
              <w:t>) x measCycleSCell x CSSF</w:t>
            </w:r>
            <w:r>
              <w:rPr>
                <w:vertAlign w:val="subscript"/>
              </w:rPr>
              <w:t>intra</w:t>
            </w:r>
          </w:p>
        </w:tc>
      </w:tr>
      <w:tr w:rsidR="00FF3C28" w14:paraId="319DE91E"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E810F61"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37D974" w14:textId="77777777" w:rsidR="00FF3C28" w:rsidRDefault="00FF3C28">
            <w:pPr>
              <w:pStyle w:val="TAC"/>
              <w:rPr>
                <w:b/>
              </w:rPr>
            </w:pPr>
            <w:r>
              <w:t>Ceil(3 x K</w:t>
            </w:r>
            <w:r>
              <w:rPr>
                <w:vertAlign w:val="subscript"/>
              </w:rPr>
              <w:t>p</w:t>
            </w:r>
            <w:r>
              <w:t>) x max(measCycleSCell, 1.5xDRX cycle) x CSSF</w:t>
            </w:r>
            <w:r>
              <w:rPr>
                <w:vertAlign w:val="subscript"/>
              </w:rPr>
              <w:t>intra</w:t>
            </w:r>
          </w:p>
        </w:tc>
      </w:tr>
      <w:tr w:rsidR="00FF3C28" w14:paraId="33D1FCA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20503A9"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56A231D" w14:textId="77777777" w:rsidR="00FF3C28" w:rsidRDefault="00FF3C28">
            <w:pPr>
              <w:pStyle w:val="TAC"/>
            </w:pPr>
            <w:r>
              <w:t>Ceil(3 x K</w:t>
            </w:r>
            <w:r>
              <w:rPr>
                <w:vertAlign w:val="subscript"/>
              </w:rPr>
              <w:t>p</w:t>
            </w:r>
            <w:r>
              <w:t>) x max(measCycleSCell, DRX cycle) x CSSF</w:t>
            </w:r>
            <w:r>
              <w:rPr>
                <w:vertAlign w:val="subscript"/>
              </w:rPr>
              <w:t>intra</w:t>
            </w:r>
          </w:p>
        </w:tc>
      </w:tr>
      <w:tr w:rsidR="00FF3C28" w14:paraId="3240F727"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19D59850" w14:textId="77777777" w:rsidR="00FF3C28" w:rsidRDefault="00FF3C28">
            <w:pPr>
              <w:pStyle w:val="TAN"/>
            </w:pPr>
            <w:r>
              <w:t>NOTE 1:</w:t>
            </w:r>
            <w:r>
              <w:tab/>
            </w:r>
            <w:r>
              <w:rPr>
                <w:lang w:val="fr-FR"/>
              </w:rPr>
              <w:t>The requirements also apply to deactivated SCG SCell.</w:t>
            </w:r>
          </w:p>
        </w:tc>
      </w:tr>
    </w:tbl>
    <w:p w14:paraId="01564E97" w14:textId="77777777" w:rsidR="00FF3C28" w:rsidRDefault="00FF3C28" w:rsidP="00FF3C28">
      <w:pPr>
        <w:rPr>
          <w:rFonts w:eastAsia="Times New Roman"/>
          <w:lang w:eastAsia="en-GB"/>
        </w:rPr>
      </w:pPr>
    </w:p>
    <w:p w14:paraId="6711ABE7" w14:textId="77777777" w:rsidR="00FF3C28" w:rsidRDefault="00FF3C28" w:rsidP="00FF3C28">
      <w:pPr>
        <w:pStyle w:val="TH"/>
      </w:pPr>
      <w:r>
        <w:lastRenderedPageBreak/>
        <w:t>Table 9.2.5.1-7: Void</w:t>
      </w:r>
    </w:p>
    <w:p w14:paraId="2BFCADD6" w14:textId="77777777" w:rsidR="00FF3C28" w:rsidRDefault="00FF3C28" w:rsidP="00FF3C28">
      <w:pPr>
        <w:pStyle w:val="TH"/>
      </w:pPr>
      <w:r>
        <w:t>Table 9.2.5.1-8: Void</w:t>
      </w:r>
    </w:p>
    <w:p w14:paraId="17A5C5C8" w14:textId="77777777" w:rsidR="00FF3C28" w:rsidRDefault="00FF3C28" w:rsidP="00FF3C28">
      <w:pPr>
        <w:pStyle w:val="TH"/>
      </w:pPr>
      <w:r>
        <w:t xml:space="preserve">Table 9.2.5.1-9: Time period for PSS/SSS detection, deactivated SCell (FR1), </w:t>
      </w:r>
      <w:r>
        <w:rPr>
          <w:rFonts w:eastAsia="SimHei" w:cs="Arial"/>
        </w:rPr>
        <w:t>when</w:t>
      </w:r>
      <w:r>
        <w:rPr>
          <w:rFonts w:cs="Arial"/>
        </w:rPr>
        <w:t xml:space="preserve"> </w:t>
      </w:r>
      <w:r>
        <w:rPr>
          <w:rFonts w:eastAsia="DengXian" w:cs="Arial"/>
          <w:bCs/>
          <w:i/>
          <w:lang w:eastAsia="zh-CN"/>
        </w:rPr>
        <w:t>highSpeedMeasCA-Scell-r17</w:t>
      </w:r>
      <w:r>
        <w:rPr>
          <w:rFonts w:eastAsia="SimHei"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05927DC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DA157BB"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1AF851D" w14:textId="77777777" w:rsidR="00FF3C28" w:rsidRDefault="00FF3C28">
            <w:pPr>
              <w:pStyle w:val="TAH"/>
            </w:pPr>
            <w:r>
              <w:t>T</w:t>
            </w:r>
            <w:r>
              <w:rPr>
                <w:vertAlign w:val="subscript"/>
              </w:rPr>
              <w:t>PSS/SSS_sync_intra</w:t>
            </w:r>
          </w:p>
        </w:tc>
      </w:tr>
      <w:tr w:rsidR="00FF3C28" w14:paraId="39714D45"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FEF353F"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6DA8D72" w14:textId="77777777" w:rsidR="00FF3C28" w:rsidRDefault="00FF3C28">
            <w:pPr>
              <w:pStyle w:val="TAC"/>
            </w:pPr>
            <w:r>
              <w:t>Ceil(5 x K</w:t>
            </w:r>
            <w:r>
              <w:rPr>
                <w:vertAlign w:val="subscript"/>
              </w:rPr>
              <w:t>p</w:t>
            </w:r>
            <w:r>
              <w:t>) x measCycleSCell x CSSF</w:t>
            </w:r>
            <w:r>
              <w:rPr>
                <w:vertAlign w:val="subscript"/>
              </w:rPr>
              <w:t>intra</w:t>
            </w:r>
          </w:p>
        </w:tc>
      </w:tr>
      <w:tr w:rsidR="00FF3C28" w14:paraId="61F1FAE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AAE1779"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C75AC5" w14:textId="77777777" w:rsidR="00FF3C28" w:rsidRDefault="00FF3C28">
            <w:pPr>
              <w:pStyle w:val="TAC"/>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rsidR="00FF3C28" w14:paraId="38CAD5C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B343B41"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D1E855" w14:textId="77777777" w:rsidR="00FF3C28" w:rsidRDefault="00FF3C28">
            <w:pPr>
              <w:pStyle w:val="TAC"/>
            </w:pPr>
            <w:r>
              <w:t>Ceil(5 x K</w:t>
            </w:r>
            <w:r>
              <w:rPr>
                <w:vertAlign w:val="subscript"/>
              </w:rPr>
              <w:t>p</w:t>
            </w:r>
            <w:r>
              <w:t>) x max(measCycleSCell, DRX cycle) x CSSF</w:t>
            </w:r>
            <w:r>
              <w:rPr>
                <w:vertAlign w:val="subscript"/>
              </w:rPr>
              <w:t>intra</w:t>
            </w:r>
          </w:p>
        </w:tc>
      </w:tr>
      <w:tr w:rsidR="00FF3C28" w14:paraId="34180A5B"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5878F9E7" w14:textId="77777777" w:rsidR="00FF3C28" w:rsidRDefault="00FF3C28">
            <w:pPr>
              <w:pStyle w:val="TAN"/>
            </w:pPr>
            <w:r>
              <w:t>NOTE 1:</w:t>
            </w:r>
            <w:r>
              <w:tab/>
              <w:t>M2 = 1.5 if SMTC periodicity &gt; 40 ms; otherwise M2=1</w:t>
            </w:r>
          </w:p>
        </w:tc>
      </w:tr>
    </w:tbl>
    <w:p w14:paraId="19520D11" w14:textId="77777777" w:rsidR="00FF3C28" w:rsidRDefault="00FF3C28" w:rsidP="00FF3C28">
      <w:pPr>
        <w:rPr>
          <w:rFonts w:eastAsia="Times New Roman"/>
          <w:lang w:eastAsia="en-GB"/>
        </w:rPr>
      </w:pPr>
    </w:p>
    <w:p w14:paraId="7BCC0E01" w14:textId="77777777" w:rsidR="00FF3C28" w:rsidRDefault="00FF3C28" w:rsidP="00FF3C28">
      <w:pPr>
        <w:pStyle w:val="TH"/>
        <w:rPr>
          <w:rFonts w:eastAsia="DengXian"/>
          <w:lang w:eastAsia="zh-CN"/>
        </w:rPr>
      </w:pPr>
      <w:r>
        <w:t>Table 9.2.5.1-10: Time period for time index detection, deactivated SCell (FR1)</w:t>
      </w:r>
      <w:r>
        <w:rPr>
          <w:rFonts w:ascii="DengXian" w:eastAsia="DengXian" w:hAnsi="DengXian" w:hint="eastAsia"/>
          <w:lang w:eastAsia="zh-CN"/>
        </w:rPr>
        <w:t>，</w:t>
      </w:r>
      <w:r>
        <w:rPr>
          <w:rFonts w:eastAsia="SimHei" w:cs="Arial"/>
        </w:rPr>
        <w:t>when</w:t>
      </w:r>
      <w:r>
        <w:rPr>
          <w:rFonts w:cs="Arial"/>
        </w:rPr>
        <w:t xml:space="preserve"> </w:t>
      </w:r>
      <w:r>
        <w:rPr>
          <w:rFonts w:eastAsia="DengXian" w:cs="Arial"/>
          <w:bCs/>
          <w:i/>
          <w:lang w:eastAsia="zh-CN"/>
        </w:rPr>
        <w:t>highSpeedMeasCA-Scell-r17</w:t>
      </w:r>
      <w:r>
        <w:rPr>
          <w:rFonts w:eastAsia="SimHei"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0D08B886"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E422B7B" w14:textId="77777777" w:rsidR="00FF3C28" w:rsidRDefault="00FF3C28">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B8AF5E9" w14:textId="77777777" w:rsidR="00FF3C28" w:rsidRDefault="00FF3C28">
            <w:pPr>
              <w:pStyle w:val="TAH"/>
            </w:pPr>
            <w:r>
              <w:t>T</w:t>
            </w:r>
            <w:r>
              <w:rPr>
                <w:vertAlign w:val="subscript"/>
              </w:rPr>
              <w:t>SSB_time_index_intra</w:t>
            </w:r>
          </w:p>
        </w:tc>
      </w:tr>
      <w:tr w:rsidR="00FF3C28" w14:paraId="4C43C3F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29BAE18"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9729826" w14:textId="77777777" w:rsidR="00FF3C28" w:rsidRDefault="00FF3C28">
            <w:pPr>
              <w:pStyle w:val="TAC"/>
            </w:pPr>
            <w:r>
              <w:t>Ceil(3 x K</w:t>
            </w:r>
            <w:r>
              <w:rPr>
                <w:vertAlign w:val="subscript"/>
              </w:rPr>
              <w:t>p</w:t>
            </w:r>
            <w:r>
              <w:t>) x measCycleSCell x CSSF</w:t>
            </w:r>
            <w:r>
              <w:rPr>
                <w:vertAlign w:val="subscript"/>
              </w:rPr>
              <w:t>intra</w:t>
            </w:r>
          </w:p>
        </w:tc>
      </w:tr>
      <w:tr w:rsidR="00FF3C28" w14:paraId="4E8936A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EC0E218"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AEA1FD" w14:textId="77777777" w:rsidR="00FF3C28" w:rsidRDefault="00FF3C28">
            <w:pPr>
              <w:pStyle w:val="TAC"/>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rsidR="00FF3C28" w14:paraId="3A7333FA"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101C8E3"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C844C63" w14:textId="77777777" w:rsidR="00FF3C28" w:rsidRDefault="00FF3C28">
            <w:pPr>
              <w:pStyle w:val="TAC"/>
            </w:pPr>
            <w:r>
              <w:t>Ceil(3 x K</w:t>
            </w:r>
            <w:r>
              <w:rPr>
                <w:vertAlign w:val="subscript"/>
              </w:rPr>
              <w:t>p</w:t>
            </w:r>
            <w:r>
              <w:t>)x max(measCycleSCell, DRX cycle) x CSSF</w:t>
            </w:r>
            <w:r>
              <w:rPr>
                <w:vertAlign w:val="subscript"/>
              </w:rPr>
              <w:t>intra</w:t>
            </w:r>
          </w:p>
        </w:tc>
      </w:tr>
      <w:tr w:rsidR="00FF3C28" w14:paraId="74446A98"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709DE418" w14:textId="77777777" w:rsidR="00FF3C28" w:rsidRDefault="00FF3C28">
            <w:pPr>
              <w:pStyle w:val="TAN"/>
            </w:pPr>
            <w:r>
              <w:t>NOTE 1:</w:t>
            </w:r>
            <w:r>
              <w:tab/>
              <w:t>M2 = 1.5 if SMTC periodicity &gt; 40 ms; otherwise M2=1</w:t>
            </w:r>
          </w:p>
        </w:tc>
      </w:tr>
    </w:tbl>
    <w:p w14:paraId="7FBA4F69" w14:textId="77777777" w:rsidR="00FF3C28" w:rsidRDefault="00FF3C28" w:rsidP="00FF3C28">
      <w:pPr>
        <w:rPr>
          <w:rFonts w:eastAsia="Times New Roman"/>
          <w:lang w:eastAsia="zh-CN"/>
        </w:rPr>
      </w:pPr>
    </w:p>
    <w:p w14:paraId="29857BA3" w14:textId="77777777" w:rsidR="00FF3C28" w:rsidRDefault="00FF3C28" w:rsidP="00FF3C28">
      <w:pPr>
        <w:pStyle w:val="TH"/>
        <w:rPr>
          <w:lang w:eastAsia="en-GB"/>
        </w:rPr>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24ABB7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0E4E5E0"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85364B1" w14:textId="77777777" w:rsidR="00FF3C28" w:rsidRDefault="00FF3C28">
            <w:pPr>
              <w:pStyle w:val="TAH"/>
            </w:pPr>
            <w:r>
              <w:t>T</w:t>
            </w:r>
            <w:r>
              <w:rPr>
                <w:vertAlign w:val="subscript"/>
              </w:rPr>
              <w:t>PSS/SSS_sync_intra</w:t>
            </w:r>
          </w:p>
        </w:tc>
      </w:tr>
      <w:tr w:rsidR="00FF3C28" w14:paraId="7356DD7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807598A"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D02E6A2" w14:textId="77777777" w:rsidR="00FF3C28" w:rsidRDefault="00FF3C28">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FF3C28" w14:paraId="0F88B559"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67A3D59" w14:textId="77777777" w:rsidR="00FF3C28" w:rsidRDefault="00FF3C28">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A905E90" w14:textId="77777777" w:rsidR="00FF3C28" w:rsidRDefault="00FF3C28">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FF3C28" w14:paraId="595735F8" w14:textId="77777777" w:rsidTr="00FF3C28">
        <w:trPr>
          <w:trHeight w:val="245"/>
        </w:trPr>
        <w:tc>
          <w:tcPr>
            <w:tcW w:w="4620" w:type="dxa"/>
            <w:tcBorders>
              <w:top w:val="single" w:sz="4" w:space="0" w:color="auto"/>
              <w:left w:val="single" w:sz="4" w:space="0" w:color="auto"/>
              <w:bottom w:val="single" w:sz="4" w:space="0" w:color="auto"/>
              <w:right w:val="single" w:sz="4" w:space="0" w:color="auto"/>
            </w:tcBorders>
            <w:hideMark/>
          </w:tcPr>
          <w:p w14:paraId="0AA1D4B4" w14:textId="77777777" w:rsidR="00FF3C28" w:rsidRDefault="00FF3C28">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69A7CC" w14:textId="77777777" w:rsidR="00FF3C28" w:rsidRDefault="00FF3C28">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FF3C28" w14:paraId="30C7A43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1BE447D"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561745" w14:textId="77777777" w:rsidR="00FF3C28" w:rsidRDefault="00FF3C28">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FF3C28" w14:paraId="459CA0FC"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75F2820D" w14:textId="77777777" w:rsidR="00FF3C28" w:rsidRDefault="00FF3C28">
            <w:pPr>
              <w:pStyle w:val="TAN"/>
            </w:pPr>
            <w:r>
              <w:t>NOTE 1:</w:t>
            </w:r>
            <w:r>
              <w:tab/>
              <w:t>If different SMTC periodicities are configured for different cells, the SMTC period in the requirement is the one used by the cell being identified</w:t>
            </w:r>
          </w:p>
          <w:p w14:paraId="73742AE6" w14:textId="77777777" w:rsidR="00FF3C28" w:rsidRDefault="00FF3C28">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A9EB543" w14:textId="77777777" w:rsidR="00FF3C28" w:rsidRDefault="00FF3C28">
            <w:pPr>
              <w:pStyle w:val="TAN"/>
            </w:pPr>
            <w:r>
              <w:t xml:space="preserve">NOTE 3: </w:t>
            </w:r>
            <w:r>
              <w:tab/>
              <w:t>Void</w:t>
            </w:r>
          </w:p>
        </w:tc>
      </w:tr>
    </w:tbl>
    <w:p w14:paraId="24D8AEA1" w14:textId="77777777" w:rsidR="00FF3C28" w:rsidRDefault="00FF3C28" w:rsidP="00FF3C28">
      <w:pPr>
        <w:rPr>
          <w:rFonts w:eastAsia="Times New Roman"/>
          <w:lang w:eastAsia="en-GB"/>
        </w:rPr>
      </w:pPr>
    </w:p>
    <w:p w14:paraId="27B00A1E" w14:textId="77777777" w:rsidR="00FF3C28" w:rsidRDefault="00FF3C28" w:rsidP="00FF3C28">
      <w:pPr>
        <w:pStyle w:val="TH"/>
      </w:pPr>
      <w:r>
        <w:t>Table 9.2.5.1-12: Time period for PSS/SSS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759405D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780DA25"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53D8E97" w14:textId="77777777" w:rsidR="00FF3C28" w:rsidRDefault="00FF3C28">
            <w:pPr>
              <w:pStyle w:val="TAH"/>
            </w:pPr>
            <w:r>
              <w:t>T</w:t>
            </w:r>
            <w:r>
              <w:rPr>
                <w:vertAlign w:val="subscript"/>
              </w:rPr>
              <w:t>PSS/SSS_sync_intra</w:t>
            </w:r>
          </w:p>
        </w:tc>
      </w:tr>
      <w:tr w:rsidR="00FF3C28" w14:paraId="0B9C118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AB08116"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055188F" w14:textId="77777777" w:rsidR="00FF3C28" w:rsidRDefault="00FF3C28">
            <w:pPr>
              <w:pStyle w:val="TAC"/>
            </w:pPr>
            <w:r>
              <w:t>Ceil(5 x K</w:t>
            </w:r>
            <w:r>
              <w:rPr>
                <w:vertAlign w:val="subscript"/>
              </w:rPr>
              <w:t>p</w:t>
            </w:r>
            <w:r>
              <w:t>) x measCyclePSCell x CSSF</w:t>
            </w:r>
            <w:r>
              <w:rPr>
                <w:vertAlign w:val="subscript"/>
              </w:rPr>
              <w:t>intra</w:t>
            </w:r>
          </w:p>
        </w:tc>
      </w:tr>
      <w:tr w:rsidR="00FF3C28" w14:paraId="49334AC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D59FB67"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0E8C91" w14:textId="77777777" w:rsidR="00FF3C28" w:rsidRDefault="00FF3C28">
            <w:pPr>
              <w:pStyle w:val="TAC"/>
              <w:rPr>
                <w:b/>
              </w:rPr>
            </w:pPr>
            <w:r>
              <w:t>Ceil(5 x K</w:t>
            </w:r>
            <w:r>
              <w:rPr>
                <w:vertAlign w:val="subscript"/>
              </w:rPr>
              <w:t>p</w:t>
            </w:r>
            <w:r>
              <w:t>) x max(measCyclePSCell, 1.5xDRX cycle) x CSSF</w:t>
            </w:r>
            <w:r>
              <w:rPr>
                <w:vertAlign w:val="subscript"/>
              </w:rPr>
              <w:t>intra</w:t>
            </w:r>
          </w:p>
        </w:tc>
      </w:tr>
      <w:tr w:rsidR="00FF3C28" w14:paraId="64AED07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FC78ACE"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524ED42" w14:textId="77777777" w:rsidR="00FF3C28" w:rsidRDefault="00FF3C28">
            <w:pPr>
              <w:pStyle w:val="TAC"/>
            </w:pPr>
            <w:r>
              <w:t>Ceil(5 x K</w:t>
            </w:r>
            <w:r>
              <w:rPr>
                <w:vertAlign w:val="subscript"/>
              </w:rPr>
              <w:t>p</w:t>
            </w:r>
            <w:r>
              <w:t>) x max(measCyclePSCell, DRX cycle) x CSSF</w:t>
            </w:r>
            <w:r>
              <w:rPr>
                <w:vertAlign w:val="subscript"/>
              </w:rPr>
              <w:t>intra</w:t>
            </w:r>
          </w:p>
        </w:tc>
      </w:tr>
    </w:tbl>
    <w:p w14:paraId="217F8C98" w14:textId="77777777" w:rsidR="00FF3C28" w:rsidRDefault="00FF3C28" w:rsidP="00FF3C28">
      <w:pPr>
        <w:rPr>
          <w:rFonts w:eastAsia="Times New Roman"/>
          <w:lang w:eastAsia="en-GB"/>
        </w:rPr>
      </w:pPr>
    </w:p>
    <w:p w14:paraId="35415B44" w14:textId="77777777" w:rsidR="00FF3C28" w:rsidRDefault="00FF3C28" w:rsidP="00FF3C28">
      <w:pPr>
        <w:pStyle w:val="TH"/>
      </w:pPr>
      <w:r>
        <w:lastRenderedPageBreak/>
        <w:t>Table 9.2.5.1-13: Time period for PSS/SSS detection, deactivated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0214197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7571473"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2B843F6" w14:textId="77777777" w:rsidR="00FF3C28" w:rsidRDefault="00FF3C28">
            <w:pPr>
              <w:pStyle w:val="TAH"/>
            </w:pPr>
            <w:r>
              <w:t>T</w:t>
            </w:r>
            <w:r>
              <w:rPr>
                <w:vertAlign w:val="subscript"/>
              </w:rPr>
              <w:t>PSS/SSS_sync_intra</w:t>
            </w:r>
          </w:p>
        </w:tc>
      </w:tr>
      <w:tr w:rsidR="00FF3C28" w14:paraId="2C11000E"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8210587"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5DDE118" w14:textId="77777777" w:rsidR="00FF3C28" w:rsidRDefault="00FF3C28">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rsidR="00FF3C28" w14:paraId="5B8940D6"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33BE49E"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BE3878" w14:textId="77777777" w:rsidR="00FF3C28" w:rsidRDefault="00FF3C28">
            <w:pPr>
              <w:pStyle w:val="TAC"/>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rsidR="00FF3C28" w14:paraId="480BFB49"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B894B80"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D224DB6" w14:textId="77777777" w:rsidR="00FF3C28" w:rsidRDefault="00FF3C28">
            <w:pPr>
              <w:pStyle w:val="TAC"/>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14:paraId="0EB3F3E4" w14:textId="77777777" w:rsidR="00FF3C28" w:rsidRDefault="00FF3C28" w:rsidP="00FF3C28">
      <w:pPr>
        <w:rPr>
          <w:rFonts w:eastAsia="Times New Roman"/>
          <w:lang w:eastAsia="en-GB"/>
        </w:rPr>
      </w:pPr>
    </w:p>
    <w:p w14:paraId="28A03989" w14:textId="77777777" w:rsidR="00FF3C28" w:rsidRDefault="00FF3C28" w:rsidP="00FF3C28">
      <w:pPr>
        <w:pStyle w:val="TH"/>
      </w:pPr>
      <w:r>
        <w:t>Table 9.2.5.1-14: Time period for time index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20397CD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5CC1017"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0921B99" w14:textId="77777777" w:rsidR="00FF3C28" w:rsidRDefault="00FF3C28">
            <w:pPr>
              <w:pStyle w:val="TAH"/>
            </w:pPr>
            <w:r>
              <w:t>T</w:t>
            </w:r>
            <w:r>
              <w:rPr>
                <w:vertAlign w:val="subscript"/>
              </w:rPr>
              <w:t>SSB_time_index_intra</w:t>
            </w:r>
          </w:p>
        </w:tc>
      </w:tr>
      <w:tr w:rsidR="00FF3C28" w14:paraId="1B2EB69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8784B01"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9E256F5" w14:textId="77777777" w:rsidR="00FF3C28" w:rsidRDefault="00FF3C28">
            <w:pPr>
              <w:pStyle w:val="TAC"/>
            </w:pPr>
            <w:r>
              <w:t>Ceil(3 x K</w:t>
            </w:r>
            <w:r>
              <w:rPr>
                <w:vertAlign w:val="subscript"/>
              </w:rPr>
              <w:t>p</w:t>
            </w:r>
            <w:r>
              <w:t>) x measCyclePSCell x CSSF</w:t>
            </w:r>
            <w:r>
              <w:rPr>
                <w:vertAlign w:val="subscript"/>
              </w:rPr>
              <w:t>intra</w:t>
            </w:r>
          </w:p>
        </w:tc>
      </w:tr>
      <w:tr w:rsidR="00FF3C28" w14:paraId="5F22841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A1EB00A"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5467E5" w14:textId="77777777" w:rsidR="00FF3C28" w:rsidRDefault="00FF3C28">
            <w:pPr>
              <w:pStyle w:val="TAC"/>
              <w:rPr>
                <w:b/>
              </w:rPr>
            </w:pPr>
            <w:r>
              <w:t>Ceil(3 x K</w:t>
            </w:r>
            <w:r>
              <w:rPr>
                <w:vertAlign w:val="subscript"/>
              </w:rPr>
              <w:t>p</w:t>
            </w:r>
            <w:r>
              <w:t>) x max(measCyclePSCell, 1.5xDRX cycle) x CSSF</w:t>
            </w:r>
            <w:r>
              <w:rPr>
                <w:vertAlign w:val="subscript"/>
              </w:rPr>
              <w:t>intra</w:t>
            </w:r>
          </w:p>
        </w:tc>
      </w:tr>
      <w:tr w:rsidR="00FF3C28" w14:paraId="2B69894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A33817D"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4FB654A" w14:textId="77777777" w:rsidR="00FF3C28" w:rsidRDefault="00FF3C28">
            <w:pPr>
              <w:pStyle w:val="TAC"/>
            </w:pPr>
            <w:r>
              <w:t>Ceil(3 x K</w:t>
            </w:r>
            <w:r>
              <w:rPr>
                <w:vertAlign w:val="subscript"/>
              </w:rPr>
              <w:t>p</w:t>
            </w:r>
            <w:r>
              <w:t>) x max(measCyclePSCell, DRX cycle) x CSSF</w:t>
            </w:r>
            <w:r>
              <w:rPr>
                <w:vertAlign w:val="subscript"/>
              </w:rPr>
              <w:t>intra</w:t>
            </w:r>
          </w:p>
        </w:tc>
      </w:tr>
    </w:tbl>
    <w:p w14:paraId="0AC4F20B" w14:textId="77777777" w:rsidR="00FF3C28" w:rsidRDefault="00FF3C28" w:rsidP="00FF3C28">
      <w:pPr>
        <w:rPr>
          <w:rFonts w:eastAsia="Times New Roman"/>
          <w:lang w:eastAsia="zh-CN"/>
        </w:rPr>
      </w:pPr>
    </w:p>
    <w:p w14:paraId="408643C6" w14:textId="77777777" w:rsidR="00FF3C28" w:rsidRDefault="00FF3C28" w:rsidP="00FF3C28">
      <w:pPr>
        <w:pStyle w:val="TH"/>
        <w:rPr>
          <w:lang w:eastAsia="en-GB"/>
        </w:rPr>
      </w:pPr>
      <w:r>
        <w:t>Table 9.2.5.1-15: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536F55D9"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9E2CA1C"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C708372" w14:textId="77777777" w:rsidR="00FF3C28" w:rsidRDefault="00FF3C28">
            <w:pPr>
              <w:pStyle w:val="TAH"/>
            </w:pPr>
            <w:r>
              <w:t>T</w:t>
            </w:r>
            <w:r>
              <w:rPr>
                <w:vertAlign w:val="subscript"/>
              </w:rPr>
              <w:t>SSB_time_index_intra</w:t>
            </w:r>
          </w:p>
        </w:tc>
      </w:tr>
      <w:tr w:rsidR="00FF3C28" w14:paraId="793E3FF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13D50D4"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852BD8A" w14:textId="77777777" w:rsidR="00FF3C28" w:rsidRDefault="00FF3C28">
            <w:pPr>
              <w:pStyle w:val="TAC"/>
            </w:pPr>
            <w:r>
              <w:t>max(200ms, ceil(M</w:t>
            </w:r>
            <w:r>
              <w:rPr>
                <w:vertAlign w:val="subscript"/>
                <w:lang w:eastAsia="zh-CN"/>
              </w:rPr>
              <w:t>SSB_index_intra</w:t>
            </w:r>
            <w:r>
              <w:t xml:space="preserve"> x </w:t>
            </w:r>
            <w:r>
              <w:rPr>
                <w:lang w:eastAsia="zh-CN"/>
              </w:rPr>
              <w:t>K</w:t>
            </w:r>
            <w:r>
              <w:rPr>
                <w:vertAlign w:val="subscript"/>
                <w:lang w:eastAsia="zh-CN"/>
              </w:rPr>
              <w:t xml:space="preserve">p </w:t>
            </w:r>
            <w:r>
              <w:t>x SMTC period) x CSSF</w:t>
            </w:r>
            <w:r>
              <w:rPr>
                <w:vertAlign w:val="subscript"/>
              </w:rPr>
              <w:t>intra</w:t>
            </w:r>
          </w:p>
        </w:tc>
      </w:tr>
      <w:tr w:rsidR="00FF3C28" w14:paraId="678620C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4287843"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9A8FA8" w14:textId="77777777" w:rsidR="00FF3C28" w:rsidRDefault="00FF3C28">
            <w:pPr>
              <w:pStyle w:val="TAC"/>
              <w:rPr>
                <w:b/>
              </w:rPr>
            </w:pPr>
            <w:r>
              <w:t>max(200ms, ceil(1.5 x M</w:t>
            </w:r>
            <w:r>
              <w:rPr>
                <w:vertAlign w:val="subscript"/>
                <w:lang w:eastAsia="zh-CN"/>
              </w:rPr>
              <w:t>SSB_index_intra</w:t>
            </w:r>
            <w:r>
              <w:t xml:space="preserve"> </w:t>
            </w:r>
            <w:r>
              <w:rPr>
                <w:lang w:eastAsia="zh-CN"/>
              </w:rPr>
              <w:t>x K</w:t>
            </w:r>
            <w:r>
              <w:rPr>
                <w:vertAlign w:val="subscript"/>
                <w:lang w:eastAsia="zh-CN"/>
              </w:rPr>
              <w:t>p</w:t>
            </w:r>
            <w:r>
              <w:t>) x max(SMTC period, DRX cycle) x CSSF</w:t>
            </w:r>
            <w:r>
              <w:rPr>
                <w:vertAlign w:val="subscript"/>
              </w:rPr>
              <w:t>intra</w:t>
            </w:r>
            <w:r>
              <w:t>)</w:t>
            </w:r>
          </w:p>
        </w:tc>
      </w:tr>
      <w:tr w:rsidR="00FF3C28" w14:paraId="7A11C1F8"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FA38EB7"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A6CCF5" w14:textId="77777777" w:rsidR="00FF3C28" w:rsidRDefault="00FF3C28">
            <w:pPr>
              <w:pStyle w:val="TAC"/>
              <w:rPr>
                <w:b/>
              </w:rPr>
            </w:pPr>
            <w:r>
              <w:t>Ceil(M</w:t>
            </w:r>
            <w:r>
              <w:rPr>
                <w:vertAlign w:val="subscript"/>
                <w:lang w:eastAsia="zh-CN"/>
              </w:rPr>
              <w:t>SSB_index_intra</w:t>
            </w:r>
            <w:r>
              <w:t xml:space="preserve"> </w:t>
            </w:r>
            <w:r>
              <w:rPr>
                <w:lang w:eastAsia="zh-CN"/>
              </w:rPr>
              <w:t>x K</w:t>
            </w:r>
            <w:r>
              <w:rPr>
                <w:vertAlign w:val="subscript"/>
                <w:lang w:eastAsia="zh-CN"/>
              </w:rPr>
              <w:t>p</w:t>
            </w:r>
            <w:r>
              <w:t xml:space="preserve"> )x DRX cycle x CSSF</w:t>
            </w:r>
            <w:r>
              <w:rPr>
                <w:vertAlign w:val="subscript"/>
              </w:rPr>
              <w:t>intra</w:t>
            </w:r>
          </w:p>
        </w:tc>
      </w:tr>
    </w:tbl>
    <w:p w14:paraId="164B47AC" w14:textId="77777777" w:rsidR="00FF3C28" w:rsidRDefault="00FF3C28" w:rsidP="00FF3C28">
      <w:pPr>
        <w:rPr>
          <w:rFonts w:eastAsia="Times New Roman"/>
          <w:lang w:eastAsia="zh-CN"/>
        </w:rPr>
      </w:pPr>
    </w:p>
    <w:p w14:paraId="61095FA2" w14:textId="77777777" w:rsidR="00FF3C28" w:rsidRDefault="00FF3C28" w:rsidP="00FF3C28">
      <w:pPr>
        <w:pStyle w:val="Heading4"/>
        <w:rPr>
          <w:lang w:eastAsia="en-GB"/>
        </w:rPr>
      </w:pPr>
      <w:r>
        <w:t>9.2.5.2</w:t>
      </w:r>
      <w:r>
        <w:tab/>
        <w:t>Measurement period</w:t>
      </w:r>
    </w:p>
    <w:p w14:paraId="3FA6B500" w14:textId="77777777" w:rsidR="00FF3C28" w:rsidRDefault="00FF3C28" w:rsidP="00FF3C28">
      <w:pPr>
        <w:rPr>
          <w:rFonts w:cs="v4.2.0"/>
          <w:lang w:eastAsia="zh-CN"/>
        </w:rPr>
      </w:pPr>
      <w:r>
        <w:t xml:space="preserve">The measurement period for intra-frequency measurements without gaps is as shown in table 9.2.5.2-1, 9.2.5.2-2, 9.2.5.2-3 (deactivated SCell), 9.2.5.2-4 (deactivated SCell), 9.2.5.2-8 (deactivated SCG applicable for PSCell) or 9.2.5.2-9 (deactivated SCG applicable for PSCell). </w:t>
      </w:r>
      <w:r>
        <w:rPr>
          <w:rFonts w:eastAsia="DengXian" w:cs="v4.2.0"/>
          <w:lang w:eastAsia="zh-CN"/>
        </w:rPr>
        <w:t>When</w:t>
      </w:r>
      <w:r>
        <w:rPr>
          <w:rFonts w:cs="v4.2.0"/>
          <w:lang w:eastAsia="zh-CN"/>
        </w:rPr>
        <w:t xml:space="preserve"> </w:t>
      </w:r>
      <w:r>
        <w:rPr>
          <w:i/>
          <w:iCs/>
        </w:rPr>
        <w:t>highSpeedMeasFlag-r16</w:t>
      </w:r>
      <w:r>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DengXian"/>
          <w:lang w:eastAsia="zh-CN"/>
        </w:rPr>
        <w:t>2</w:t>
      </w:r>
      <w:r>
        <w:t>-</w:t>
      </w:r>
      <w:r>
        <w:rPr>
          <w:rFonts w:eastAsia="DengXian"/>
          <w:lang w:eastAsia="zh-CN"/>
        </w:rPr>
        <w:t>5</w:t>
      </w:r>
      <w:r>
        <w:rPr>
          <w:rFonts w:cs="v4.2.0"/>
          <w:lang w:eastAsia="zh-CN"/>
        </w:rPr>
        <w:t>.</w:t>
      </w:r>
    </w:p>
    <w:p w14:paraId="797A9118" w14:textId="77777777" w:rsidR="00FF3C28" w:rsidRDefault="00FF3C28" w:rsidP="00FF3C28">
      <w:pPr>
        <w:rPr>
          <w:rFonts w:ascii="Arial" w:hAnsi="Arial"/>
          <w:b/>
          <w:sz w:val="18"/>
          <w:lang w:eastAsia="en-GB"/>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6E1D4C96" w14:textId="77777777" w:rsidR="00FF3C28" w:rsidRDefault="00FF3C28" w:rsidP="00FF3C28">
      <w:r>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p>
    <w:p w14:paraId="751014E5" w14:textId="77777777" w:rsidR="00FF3C28" w:rsidRDefault="00FF3C28" w:rsidP="00FF3C28">
      <w: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lang w:eastAsia="zh-CN"/>
        </w:rPr>
        <w:t>therwise</w:t>
      </w:r>
      <w:r>
        <w:t>,</w:t>
      </w:r>
      <w:r>
        <w:rPr>
          <w:lang w:eastAsia="zh-CN"/>
        </w:rPr>
        <w:t xml:space="preserve"> the requirements </w:t>
      </w:r>
      <w:r>
        <w:t>for when DRX is not in use shall apply.</w:t>
      </w:r>
    </w:p>
    <w:p w14:paraId="04FE7F85" w14:textId="77777777" w:rsidR="00FF3C28" w:rsidRDefault="00FF3C28" w:rsidP="00FF3C28">
      <w:pPr>
        <w:rPr>
          <w:rFonts w:eastAsia="Times New Roman"/>
        </w:rPr>
      </w:pPr>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326EBB34" w14:textId="77777777" w:rsidR="00FF3C28" w:rsidRDefault="00FF3C28" w:rsidP="00FF3C28">
      <w:pPr>
        <w:pStyle w:val="TH"/>
      </w:pPr>
      <w:r>
        <w:lastRenderedPageBreak/>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D3E919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D1081F8"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D56FD41" w14:textId="77777777" w:rsidR="00FF3C28" w:rsidRDefault="00FF3C28">
            <w:pPr>
              <w:pStyle w:val="TAH"/>
            </w:pPr>
            <w:r>
              <w:t>T</w:t>
            </w:r>
            <w:r>
              <w:rPr>
                <w:vertAlign w:val="subscript"/>
              </w:rPr>
              <w:t xml:space="preserve"> SSB_measurement_period_intra</w:t>
            </w:r>
            <w:r>
              <w:t xml:space="preserve">  </w:t>
            </w:r>
          </w:p>
        </w:tc>
      </w:tr>
      <w:tr w:rsidR="00FF3C28" w14:paraId="0FA2FC2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464F633"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045C4FE" w14:textId="77777777" w:rsidR="00FF3C28" w:rsidRDefault="00FF3C28">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FF3C28" w14:paraId="6DE7BD9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AB0EACA"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2C488A" w14:textId="77777777" w:rsidR="00FF3C28" w:rsidRDefault="00FF3C28">
            <w:pPr>
              <w:pStyle w:val="TAC"/>
              <w:rPr>
                <w:b/>
              </w:rPr>
            </w:pPr>
            <w:r>
              <w:t>max(200ms, ceil(1.5x 5 x K</w:t>
            </w:r>
            <w:r>
              <w:rPr>
                <w:vertAlign w:val="subscript"/>
              </w:rPr>
              <w:t>p</w:t>
            </w:r>
            <w:r>
              <w:t>) x max(SMTC period,DRX cycle)) x CSSF</w:t>
            </w:r>
            <w:r>
              <w:rPr>
                <w:vertAlign w:val="subscript"/>
              </w:rPr>
              <w:t>intra</w:t>
            </w:r>
          </w:p>
        </w:tc>
      </w:tr>
      <w:tr w:rsidR="00FF3C28" w14:paraId="79F3823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E61DDAA"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81B46D" w14:textId="77777777" w:rsidR="00FF3C28" w:rsidRDefault="00FF3C28">
            <w:pPr>
              <w:pStyle w:val="TAC"/>
              <w:rPr>
                <w:b/>
                <w:lang w:val="fr-FR"/>
              </w:rPr>
            </w:pPr>
            <w:r>
              <w:rPr>
                <w:lang w:val="fr-FR"/>
              </w:rPr>
              <w:t>ceil( 5 x K</w:t>
            </w:r>
            <w:r>
              <w:rPr>
                <w:vertAlign w:val="subscript"/>
                <w:lang w:val="fr-FR"/>
              </w:rPr>
              <w:t xml:space="preserve">p </w:t>
            </w:r>
            <w:r>
              <w:rPr>
                <w:lang w:val="fr-FR"/>
              </w:rPr>
              <w:t>) x DRX cycle x CSSF</w:t>
            </w:r>
            <w:r>
              <w:rPr>
                <w:vertAlign w:val="subscript"/>
                <w:lang w:val="fr-FR"/>
              </w:rPr>
              <w:t>intra</w:t>
            </w:r>
          </w:p>
        </w:tc>
      </w:tr>
      <w:tr w:rsidR="00FF3C28" w14:paraId="0739DCF6" w14:textId="77777777" w:rsidTr="00FF3C2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DD6DF1C" w14:textId="77777777" w:rsidR="00FF3C28" w:rsidRDefault="00FF3C28">
            <w:pPr>
              <w:pStyle w:val="TAN"/>
            </w:pPr>
            <w:r>
              <w:t>NOTE 1:</w:t>
            </w:r>
            <w:r>
              <w:tab/>
              <w:t>If different SMTC periodicities are configured for different cells, the SMTC period in the requirement is the one used by the cell being identified</w:t>
            </w:r>
          </w:p>
        </w:tc>
      </w:tr>
    </w:tbl>
    <w:p w14:paraId="51DE8E27" w14:textId="77777777" w:rsidR="00FF3C28" w:rsidRDefault="00FF3C28" w:rsidP="00FF3C28">
      <w:pPr>
        <w:rPr>
          <w:rFonts w:eastAsia="Times New Roman"/>
          <w:b/>
          <w:lang w:eastAsia="en-GB"/>
        </w:rPr>
      </w:pPr>
    </w:p>
    <w:p w14:paraId="62003E44" w14:textId="77777777" w:rsidR="00FF3C28" w:rsidRDefault="00FF3C28" w:rsidP="00FF3C28">
      <w:pPr>
        <w:pStyle w:val="TH"/>
      </w:pPr>
      <w: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3D557948"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E619736"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0F2CAA8" w14:textId="77777777" w:rsidR="00FF3C28" w:rsidRDefault="00FF3C28">
            <w:pPr>
              <w:pStyle w:val="TAH"/>
            </w:pPr>
            <w:r>
              <w:t>T</w:t>
            </w:r>
            <w:r>
              <w:rPr>
                <w:vertAlign w:val="subscript"/>
              </w:rPr>
              <w:t xml:space="preserve"> SSB_measurement_period_intra</w:t>
            </w:r>
            <w:r>
              <w:t xml:space="preserve">  </w:t>
            </w:r>
          </w:p>
        </w:tc>
      </w:tr>
      <w:tr w:rsidR="00FF3C28" w14:paraId="78DC1C5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31A885D"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BEE1D04" w14:textId="77777777" w:rsidR="00FF3C28" w:rsidRDefault="00FF3C28">
            <w:pPr>
              <w:pStyle w:val="TAC"/>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FF3C28" w14:paraId="7744219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F38E3A5"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81EBE9" w14:textId="77777777" w:rsidR="00FF3C28" w:rsidRDefault="00FF3C28">
            <w:pPr>
              <w:pStyle w:val="TAC"/>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FF3C28" w14:paraId="22FDD7D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BCA40F5"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2A9E0A" w14:textId="77777777" w:rsidR="00FF3C28" w:rsidRDefault="00FF3C28">
            <w:pPr>
              <w:pStyle w:val="TAC"/>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FF3C28" w14:paraId="5D17A658" w14:textId="77777777" w:rsidTr="00FF3C2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F4D8C98" w14:textId="77777777" w:rsidR="00FF3C28" w:rsidRDefault="00FF3C28">
            <w:pPr>
              <w:pStyle w:val="TAN"/>
            </w:pPr>
            <w:r>
              <w:t>NOTE 1:</w:t>
            </w:r>
            <w:r>
              <w:tab/>
              <w:t>If different SMTC periodicities are configured for different cells, the SMTC period in the requirement is the one used by the cell being identified</w:t>
            </w:r>
          </w:p>
        </w:tc>
      </w:tr>
    </w:tbl>
    <w:p w14:paraId="6F555303" w14:textId="77777777" w:rsidR="00FF3C28" w:rsidRDefault="00FF3C28" w:rsidP="00FF3C28">
      <w:pPr>
        <w:rPr>
          <w:rFonts w:eastAsia="Times New Roman"/>
          <w:b/>
          <w:lang w:eastAsia="en-GB"/>
        </w:rPr>
      </w:pPr>
    </w:p>
    <w:p w14:paraId="375E7A26" w14:textId="77777777" w:rsidR="00FF3C28" w:rsidRDefault="00FF3C28" w:rsidP="00FF3C28">
      <w:pPr>
        <w:pStyle w:val="TH"/>
      </w:pPr>
      <w: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590C43D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E80D88D"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0005D68" w14:textId="77777777" w:rsidR="00FF3C28" w:rsidRDefault="00FF3C28">
            <w:pPr>
              <w:pStyle w:val="TAH"/>
            </w:pPr>
            <w:r>
              <w:t>T</w:t>
            </w:r>
            <w:r>
              <w:rPr>
                <w:vertAlign w:val="subscript"/>
              </w:rPr>
              <w:t xml:space="preserve"> SSB_measurement_period_intra</w:t>
            </w:r>
            <w:r>
              <w:t xml:space="preserve">  </w:t>
            </w:r>
          </w:p>
        </w:tc>
      </w:tr>
      <w:tr w:rsidR="00FF3C28" w14:paraId="1BB0F70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6942A1C"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D20502F" w14:textId="77777777" w:rsidR="00FF3C28" w:rsidRDefault="00FF3C28">
            <w:pPr>
              <w:pStyle w:val="TAC"/>
            </w:pPr>
            <w:r>
              <w:t>Ceil(5 x K</w:t>
            </w:r>
            <w:r>
              <w:rPr>
                <w:vertAlign w:val="subscript"/>
              </w:rPr>
              <w:t>p</w:t>
            </w:r>
            <w:r>
              <w:t>) x measCycleSCell x CSSF</w:t>
            </w:r>
            <w:r>
              <w:rPr>
                <w:vertAlign w:val="subscript"/>
              </w:rPr>
              <w:t>intra</w:t>
            </w:r>
          </w:p>
        </w:tc>
      </w:tr>
      <w:tr w:rsidR="00FF3C28" w14:paraId="512F99E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F01030E"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DF2F8B" w14:textId="77777777" w:rsidR="00FF3C28" w:rsidRDefault="00FF3C28">
            <w:pPr>
              <w:pStyle w:val="TAC"/>
              <w:rPr>
                <w:b/>
              </w:rPr>
            </w:pPr>
            <w:r>
              <w:t>Ceil(5 x K</w:t>
            </w:r>
            <w:r>
              <w:rPr>
                <w:vertAlign w:val="subscript"/>
              </w:rPr>
              <w:t>p</w:t>
            </w:r>
            <w:r>
              <w:t>) x max(measCycleSCell, 1.5xDRX cycle) x CSSF</w:t>
            </w:r>
            <w:r>
              <w:rPr>
                <w:vertAlign w:val="subscript"/>
              </w:rPr>
              <w:t>intra</w:t>
            </w:r>
          </w:p>
        </w:tc>
      </w:tr>
      <w:tr w:rsidR="00FF3C28" w14:paraId="563C67A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A30D5F1"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E8C44E9" w14:textId="77777777" w:rsidR="00FF3C28" w:rsidRDefault="00FF3C28">
            <w:pPr>
              <w:pStyle w:val="TAC"/>
            </w:pPr>
            <w:r>
              <w:t>Ceil(5 x K</w:t>
            </w:r>
            <w:r>
              <w:rPr>
                <w:vertAlign w:val="subscript"/>
              </w:rPr>
              <w:t>p</w:t>
            </w:r>
            <w:r>
              <w:t>) x max(measCycleSCell, DRX cycle) x CSSF</w:t>
            </w:r>
            <w:r>
              <w:rPr>
                <w:vertAlign w:val="subscript"/>
              </w:rPr>
              <w:t>intra</w:t>
            </w:r>
          </w:p>
        </w:tc>
      </w:tr>
      <w:tr w:rsidR="00FF3C28" w14:paraId="14E3A0D6"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66603BD1" w14:textId="77777777" w:rsidR="00FF3C28" w:rsidRDefault="00FF3C28">
            <w:pPr>
              <w:pStyle w:val="TAN"/>
            </w:pPr>
            <w:r>
              <w:t>NOTE 1:</w:t>
            </w:r>
            <w:r>
              <w:tab/>
            </w:r>
            <w:r>
              <w:rPr>
                <w:lang w:val="fr-FR"/>
              </w:rPr>
              <w:t>The requirements also apply to deactivated SCG SCel</w:t>
            </w:r>
          </w:p>
        </w:tc>
      </w:tr>
    </w:tbl>
    <w:p w14:paraId="7B9DF865" w14:textId="77777777" w:rsidR="00FF3C28" w:rsidRDefault="00FF3C28" w:rsidP="00FF3C28">
      <w:pPr>
        <w:rPr>
          <w:rFonts w:eastAsia="Times New Roman"/>
          <w:lang w:eastAsia="en-GB"/>
        </w:rPr>
      </w:pPr>
    </w:p>
    <w:p w14:paraId="764F45E8" w14:textId="77777777" w:rsidR="00FF3C28" w:rsidRDefault="00FF3C28" w:rsidP="00FF3C28">
      <w:pPr>
        <w:pStyle w:val="TH"/>
      </w:pPr>
      <w: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13DD0B89"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A39C200"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4D4696A" w14:textId="77777777" w:rsidR="00FF3C28" w:rsidRDefault="00FF3C28">
            <w:pPr>
              <w:pStyle w:val="TAH"/>
            </w:pPr>
            <w:r>
              <w:t>T</w:t>
            </w:r>
            <w:r>
              <w:rPr>
                <w:vertAlign w:val="subscript"/>
              </w:rPr>
              <w:t xml:space="preserve"> SSB_measurement_period_intra</w:t>
            </w:r>
            <w:r>
              <w:t xml:space="preserve">  </w:t>
            </w:r>
          </w:p>
        </w:tc>
      </w:tr>
      <w:tr w:rsidR="00FF3C28" w14:paraId="4F476047"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2103C58"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3E7D0F0" w14:textId="77777777" w:rsidR="00FF3C28" w:rsidRDefault="00FF3C28">
            <w:pPr>
              <w:pStyle w:val="TAC"/>
            </w:pPr>
            <w:r>
              <w:t>Ceil(M</w:t>
            </w:r>
            <w:r>
              <w:rPr>
                <w:vertAlign w:val="subscript"/>
              </w:rPr>
              <w:t>meas_period_w/o_gaps</w:t>
            </w:r>
            <w:r>
              <w:t xml:space="preserve"> x K</w:t>
            </w:r>
            <w:r>
              <w:rPr>
                <w:vertAlign w:val="subscript"/>
              </w:rPr>
              <w:t>p</w:t>
            </w:r>
            <w:r>
              <w:t>) x measCycleSCell x CSSF</w:t>
            </w:r>
            <w:r>
              <w:rPr>
                <w:vertAlign w:val="subscript"/>
              </w:rPr>
              <w:t>intra</w:t>
            </w:r>
          </w:p>
        </w:tc>
      </w:tr>
      <w:tr w:rsidR="00FF3C28" w14:paraId="522976B6"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0455C83"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FAC376" w14:textId="77777777" w:rsidR="00FF3C28" w:rsidRDefault="00FF3C28">
            <w:pPr>
              <w:pStyle w:val="TAC"/>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rsidR="00FF3C28" w14:paraId="4B441B6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BBBFB1D"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59D3698" w14:textId="77777777" w:rsidR="00FF3C28" w:rsidRDefault="00FF3C28">
            <w:pPr>
              <w:pStyle w:val="TAC"/>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rsidR="00FF3C28" w14:paraId="1D3C3EB3"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0EDBB1AF" w14:textId="77777777" w:rsidR="00FF3C28" w:rsidRDefault="00FF3C28">
            <w:pPr>
              <w:pStyle w:val="TAN"/>
            </w:pPr>
            <w:r>
              <w:t>NOTE 1:</w:t>
            </w:r>
            <w:r>
              <w:tab/>
            </w:r>
            <w:r>
              <w:rPr>
                <w:lang w:val="fr-FR"/>
              </w:rPr>
              <w:t>The requirements also apply to deactivated SCG SCell.</w:t>
            </w:r>
          </w:p>
        </w:tc>
      </w:tr>
    </w:tbl>
    <w:p w14:paraId="2B3E0E61" w14:textId="77777777" w:rsidR="00FF3C28" w:rsidRDefault="00FF3C28" w:rsidP="00FF3C28">
      <w:pPr>
        <w:rPr>
          <w:rFonts w:eastAsiaTheme="minorEastAsia"/>
          <w:lang w:eastAsia="zh-CN"/>
        </w:rPr>
      </w:pPr>
    </w:p>
    <w:p w14:paraId="06BA5F4E" w14:textId="77777777" w:rsidR="00FF3C28" w:rsidRDefault="00FF3C28" w:rsidP="00FF3C28">
      <w:pPr>
        <w:pStyle w:val="TH"/>
        <w:rPr>
          <w:rFonts w:eastAsia="Malgun Gothic"/>
          <w:lang w:eastAsia="zh-CN"/>
        </w:rPr>
      </w:pPr>
      <w:r>
        <w:rPr>
          <w:rFonts w:eastAsia="Malgun Gothic"/>
        </w:rPr>
        <w:lastRenderedPageBreak/>
        <w:t>Table 9.2.5.2-</w:t>
      </w:r>
      <w:r>
        <w:rPr>
          <w:rFonts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7359733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6E6F26D" w14:textId="77777777" w:rsidR="00FF3C28" w:rsidRDefault="00FF3C28">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4EF1730" w14:textId="77777777" w:rsidR="00FF3C28" w:rsidRDefault="00FF3C28">
            <w:pPr>
              <w:pStyle w:val="TAH"/>
            </w:pPr>
            <w:r>
              <w:t>T</w:t>
            </w:r>
            <w:r>
              <w:rPr>
                <w:vertAlign w:val="subscript"/>
              </w:rPr>
              <w:t xml:space="preserve"> SSB_measurement_period_intra</w:t>
            </w:r>
            <w:r>
              <w:t xml:space="preserve">  </w:t>
            </w:r>
          </w:p>
        </w:tc>
      </w:tr>
      <w:tr w:rsidR="00FF3C28" w14:paraId="49EDC5F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9A6CD17" w14:textId="77777777" w:rsidR="00FF3C28" w:rsidRDefault="00FF3C28">
            <w:pPr>
              <w:pStyle w:val="TAC"/>
            </w:pPr>
            <w:r>
              <w:t>No DRX</w:t>
            </w:r>
            <w:r>
              <w:rPr>
                <w:rFonts w:eastAsiaTheme="minor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1F16D4C8" w14:textId="77777777" w:rsidR="00FF3C28" w:rsidRDefault="00FF3C28">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FF3C28" w14:paraId="7D31674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1CF5464" w14:textId="77777777" w:rsidR="00FF3C28" w:rsidRDefault="00FF3C28">
            <w:pPr>
              <w:pStyle w:val="TAC"/>
            </w:pPr>
            <w:r>
              <w:t>DRX cycle</w:t>
            </w:r>
            <w:r>
              <w:rPr>
                <w:lang w:val="en-US"/>
              </w:rP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49E54FC0" w14:textId="77777777" w:rsidR="00FF3C28" w:rsidRDefault="00FF3C28">
            <w:pPr>
              <w:pStyle w:val="TAC"/>
              <w:rPr>
                <w:b/>
              </w:rPr>
            </w:pPr>
            <w:r>
              <w:t>max(200ms,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FF3C28" w14:paraId="056B0855"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B5398D5" w14:textId="77777777" w:rsidR="00FF3C28" w:rsidRDefault="00FF3C28">
            <w:pPr>
              <w:pStyle w:val="TAC"/>
            </w:pPr>
            <w:r>
              <w:rPr>
                <w:rFonts w:eastAsiaTheme="minorEastAsia"/>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1B0A69" w14:textId="77777777" w:rsidR="00FF3C28" w:rsidRDefault="00FF3C28">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FF3C28" w14:paraId="79D800D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62B6278"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6D86C4" w14:textId="77777777" w:rsidR="00FF3C28" w:rsidRDefault="00FF3C28">
            <w:pPr>
              <w:pStyle w:val="TAC"/>
              <w:rPr>
                <w:rFonts w:eastAsiaTheme="minorEastAsia"/>
                <w:b/>
                <w:lang w:val="fr-FR" w:eastAsia="zh-CN"/>
              </w:rPr>
            </w:pPr>
            <w:r>
              <w:rPr>
                <w:lang w:val="fr-FR"/>
              </w:rPr>
              <w:t xml:space="preserve">ceil( </w:t>
            </w:r>
            <w:r>
              <w:rPr>
                <w:rFonts w:eastAsia="DengXian"/>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rsidR="00FF3C28" w14:paraId="008E27EF" w14:textId="77777777" w:rsidTr="00FF3C2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EA43641" w14:textId="77777777" w:rsidR="00FF3C28" w:rsidRDefault="00FF3C28">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2CC23DD9" w14:textId="77777777" w:rsidR="00FF3C28" w:rsidRDefault="00FF3C28">
            <w:pPr>
              <w:keepNext/>
              <w:keepLines/>
              <w:spacing w:after="0"/>
              <w:ind w:left="851" w:hanging="851"/>
              <w:rPr>
                <w:rFonts w:ascii="Arial" w:eastAsia="Times New Roman" w:hAnsi="Arial"/>
                <w:snapToGrid w:val="0"/>
                <w:sz w:val="18"/>
                <w:lang w:eastAsia="zh-CN"/>
              </w:rPr>
            </w:pPr>
            <w:r>
              <w:rPr>
                <w:rFonts w:ascii="Arial" w:hAnsi="Arial"/>
                <w:sz w:val="18"/>
              </w:rPr>
              <w:t xml:space="preserve">NOTE </w:t>
            </w:r>
            <w:r>
              <w:rPr>
                <w:rFonts w:ascii="Arial" w:eastAsia="Malgun Gothic" w:hAnsi="Arial"/>
                <w:sz w:val="18"/>
                <w:lang w:eastAsia="zh-CN"/>
              </w:rPr>
              <w:t>2</w:t>
            </w:r>
            <w:r>
              <w:rPr>
                <w:rFonts w:ascii="Arial" w:eastAsia="Malgun Gothic" w:hAnsi="Arial"/>
                <w:sz w:val="18"/>
              </w:rPr>
              <w:t>:</w:t>
            </w:r>
            <w:r>
              <w:rPr>
                <w:rFonts w:ascii="Arial" w:hAnsi="Arial"/>
                <w:sz w:val="18"/>
              </w:rPr>
              <w:tab/>
            </w:r>
            <w:r>
              <w:rPr>
                <w:rFonts w:ascii="Arial" w:hAnsi="Arial"/>
                <w:snapToGrid w:val="0"/>
                <w:sz w:val="18"/>
                <w:lang w:eastAsia="zh-CN"/>
              </w:rPr>
              <w:t xml:space="preserve">M2 = 1.5 if SMTC period &gt; </w:t>
            </w:r>
            <w:r>
              <w:rPr>
                <w:rFonts w:ascii="Arial" w:eastAsia="Malgun Gothic" w:hAnsi="Arial"/>
                <w:snapToGrid w:val="0"/>
                <w:sz w:val="18"/>
                <w:lang w:eastAsia="zh-CN"/>
              </w:rPr>
              <w:t>4</w:t>
            </w:r>
            <w:r>
              <w:rPr>
                <w:rFonts w:ascii="Arial" w:hAnsi="Arial"/>
                <w:snapToGrid w:val="0"/>
                <w:sz w:val="18"/>
                <w:lang w:eastAsia="zh-CN"/>
              </w:rPr>
              <w:t>0 ms</w:t>
            </w:r>
            <w:r>
              <w:rPr>
                <w:rFonts w:ascii="Arial" w:eastAsia="Malgun Gothic" w:hAnsi="Arial"/>
                <w:snapToGrid w:val="0"/>
                <w:sz w:val="18"/>
                <w:lang w:eastAsia="zh-CN"/>
              </w:rPr>
              <w:t>,</w:t>
            </w:r>
            <w:r>
              <w:rPr>
                <w:rFonts w:ascii="Arial" w:hAnsi="Arial"/>
                <w:snapToGrid w:val="0"/>
                <w:sz w:val="18"/>
                <w:lang w:eastAsia="zh-CN"/>
              </w:rPr>
              <w:t xml:space="preserve"> otherwise M2=1</w:t>
            </w:r>
          </w:p>
          <w:p w14:paraId="32CB6667" w14:textId="77777777" w:rsidR="00FF3C28" w:rsidRDefault="00FF3C28">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 xml:space="preserve">Y=3 when SMTC </w:t>
            </w:r>
            <w:r>
              <w:rPr>
                <w:rFonts w:ascii="Arial" w:hAnsi="Arial"/>
                <w:snapToGrid w:val="0"/>
                <w:sz w:val="18"/>
                <w:lang w:eastAsia="zh-CN"/>
              </w:rPr>
              <w:t xml:space="preserve">period </w:t>
            </w:r>
            <w:r>
              <w:rPr>
                <w:rFonts w:ascii="Arial" w:eastAsia="Malgun Gothic" w:hAnsi="Arial"/>
                <w:sz w:val="18"/>
                <w:lang w:eastAsia="zh-CN"/>
              </w:rPr>
              <w:t xml:space="preserve">&lt;= 40ms, Y=5 when SMTC </w:t>
            </w:r>
            <w:r>
              <w:rPr>
                <w:rFonts w:ascii="Arial" w:hAnsi="Arial"/>
                <w:snapToGrid w:val="0"/>
                <w:sz w:val="18"/>
                <w:lang w:eastAsia="zh-CN"/>
              </w:rPr>
              <w:t xml:space="preserve">period </w:t>
            </w:r>
            <w:r>
              <w:rPr>
                <w:rFonts w:ascii="Arial" w:eastAsia="Malgun Gothic" w:hAnsi="Arial"/>
                <w:sz w:val="18"/>
                <w:lang w:eastAsia="zh-CN"/>
              </w:rPr>
              <w:t>&gt; 40ms</w:t>
            </w:r>
          </w:p>
          <w:p w14:paraId="40245C94" w14:textId="77777777" w:rsidR="00FF3C28" w:rsidRDefault="00FF3C28">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4E006777" w14:textId="77777777" w:rsidR="00FF3C28" w:rsidRDefault="00FF3C28">
            <w:pPr>
              <w:pStyle w:val="TAN"/>
              <w:rPr>
                <w:rFonts w:eastAsiaTheme="minorEastAsia"/>
                <w:lang w:eastAsia="zh-CN"/>
              </w:rPr>
            </w:pPr>
            <w:r>
              <w:t xml:space="preserve">NOTE 5: </w:t>
            </w:r>
            <w:r>
              <w:tab/>
              <w:t>When highSpeedMeasCA-Scell-r17 is configured, the requirements apply to measurements of secondary component carrier with active SCell.</w:t>
            </w:r>
          </w:p>
        </w:tc>
      </w:tr>
    </w:tbl>
    <w:p w14:paraId="689EBE49" w14:textId="77777777" w:rsidR="00FF3C28" w:rsidRDefault="00FF3C28" w:rsidP="00FF3C28">
      <w:pPr>
        <w:rPr>
          <w:rFonts w:eastAsia="Times New Roman"/>
          <w:lang w:eastAsia="en-GB"/>
        </w:rPr>
      </w:pPr>
    </w:p>
    <w:p w14:paraId="2CF6D4C8" w14:textId="77777777" w:rsidR="00FF3C28" w:rsidRDefault="00FF3C28" w:rsidP="00FF3C28">
      <w:pPr>
        <w:pStyle w:val="TH"/>
        <w:rPr>
          <w:rFonts w:eastAsia="DengXian"/>
          <w:lang w:eastAsia="zh-CN"/>
        </w:rPr>
      </w:pPr>
      <w:r>
        <w:t>Table 9.2.5.2-6: Measurement period for intra-frequency measurements without gaps (deactivated SCell) (FR1)</w:t>
      </w:r>
      <w:r>
        <w:rPr>
          <w:rFonts w:eastAsia="DengXian" w:cs="Arial"/>
          <w:lang w:eastAsia="zh-CN"/>
        </w:rPr>
        <w:t>, when highSpeedMeasCA-Scell-r17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4046F2A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44DCEEE" w14:textId="77777777" w:rsidR="00FF3C28" w:rsidRDefault="00FF3C28">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80844E0" w14:textId="77777777" w:rsidR="00FF3C28" w:rsidRDefault="00FF3C28">
            <w:pPr>
              <w:pStyle w:val="TAH"/>
            </w:pPr>
            <w:r>
              <w:t>T</w:t>
            </w:r>
            <w:r>
              <w:rPr>
                <w:vertAlign w:val="subscript"/>
              </w:rPr>
              <w:t xml:space="preserve"> SSB_measurement_period_intra</w:t>
            </w:r>
            <w:r>
              <w:t xml:space="preserve">  </w:t>
            </w:r>
          </w:p>
        </w:tc>
      </w:tr>
      <w:tr w:rsidR="00FF3C28" w14:paraId="4BEA672E"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CD6FF99"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F188D1C" w14:textId="77777777" w:rsidR="00FF3C28" w:rsidRDefault="00FF3C28">
            <w:pPr>
              <w:pStyle w:val="TAC"/>
            </w:pPr>
            <w:r>
              <w:t>ceil( 5 x K</w:t>
            </w:r>
            <w:r>
              <w:rPr>
                <w:vertAlign w:val="subscript"/>
              </w:rPr>
              <w:t>p</w:t>
            </w:r>
            <w:r>
              <w:t xml:space="preserve">) x </w:t>
            </w:r>
            <w:r>
              <w:rPr>
                <w:lang w:eastAsia="zh-CN"/>
              </w:rPr>
              <w:t>measCycleSCell</w:t>
            </w:r>
            <w:r>
              <w:t xml:space="preserve"> x CSSF</w:t>
            </w:r>
            <w:r>
              <w:rPr>
                <w:vertAlign w:val="subscript"/>
              </w:rPr>
              <w:t>intra</w:t>
            </w:r>
          </w:p>
        </w:tc>
      </w:tr>
      <w:tr w:rsidR="00FF3C28" w14:paraId="3D12C93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A851AC9" w14:textId="77777777" w:rsidR="00FF3C28" w:rsidRDefault="00FF3C28">
            <w:pPr>
              <w:pStyle w:val="TAC"/>
            </w:pPr>
            <w:r>
              <w:t>DRX cycle</w:t>
            </w:r>
            <w:r>
              <w:rPr>
                <w:lang w:val="en-US"/>
              </w:rP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5F61915F" w14:textId="77777777" w:rsidR="00FF3C28" w:rsidRDefault="00FF3C28">
            <w:pPr>
              <w:pStyle w:val="TAC"/>
              <w:rPr>
                <w:b/>
              </w:rPr>
            </w:pPr>
            <w:r>
              <w:t>ceil(</w:t>
            </w:r>
            <w:r>
              <w:rPr>
                <w:rFonts w:eastAsia="DengXian"/>
                <w:lang w:eastAsia="zh-CN"/>
              </w:rPr>
              <w:t>5</w:t>
            </w:r>
            <w:r>
              <w:t xml:space="preserve"> x K</w:t>
            </w:r>
            <w:r>
              <w:rPr>
                <w:vertAlign w:val="subscript"/>
              </w:rPr>
              <w:t>p</w:t>
            </w:r>
            <w:r>
              <w:t>) x max(</w:t>
            </w:r>
            <w:r>
              <w:rPr>
                <w:lang w:eastAsia="zh-CN"/>
              </w:rPr>
              <w:t>measCycleSCell</w:t>
            </w:r>
            <w:r>
              <w:t xml:space="preserve">, </w:t>
            </w:r>
            <w:r>
              <w:rPr>
                <w:rFonts w:eastAsia="DengXian"/>
                <w:lang w:eastAsia="zh-CN"/>
              </w:rPr>
              <w:t>M2</w:t>
            </w:r>
            <w:r>
              <w:rPr>
                <w:vertAlign w:val="superscript"/>
              </w:rPr>
              <w:t xml:space="preserve"> Note </w:t>
            </w:r>
            <w:r>
              <w:rPr>
                <w:rFonts w:eastAsia="DengXian"/>
                <w:vertAlign w:val="superscript"/>
                <w:lang w:eastAsia="zh-CN"/>
              </w:rPr>
              <w:t xml:space="preserve">1 </w:t>
            </w:r>
            <w:r>
              <w:t>x DRX cycle) x CSSF</w:t>
            </w:r>
            <w:r>
              <w:rPr>
                <w:vertAlign w:val="subscript"/>
              </w:rPr>
              <w:t>intra</w:t>
            </w:r>
          </w:p>
        </w:tc>
      </w:tr>
      <w:tr w:rsidR="00FF3C28" w14:paraId="6C97CC2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4BD5B48" w14:textId="77777777" w:rsidR="00FF3C28" w:rsidRDefault="00FF3C28">
            <w:pPr>
              <w:pStyle w:val="TAC"/>
            </w:pPr>
            <w:r>
              <w:rPr>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63A403" w14:textId="77777777" w:rsidR="00FF3C28" w:rsidRDefault="00FF3C28">
            <w:pPr>
              <w:pStyle w:val="TAC"/>
            </w:pPr>
            <w:r>
              <w:t>ceil(</w:t>
            </w:r>
            <w:r>
              <w:rPr>
                <w:rFonts w:eastAsia="DengXian"/>
                <w:lang w:eastAsia="zh-CN"/>
              </w:rPr>
              <w:t>4</w:t>
            </w:r>
            <w:r>
              <w:t xml:space="preserve"> x K</w:t>
            </w:r>
            <w:r>
              <w:rPr>
                <w:vertAlign w:val="subscript"/>
              </w:rPr>
              <w:t>p</w:t>
            </w:r>
            <w:r>
              <w:t xml:space="preserve">) x max(measCycleSCell, </w:t>
            </w:r>
            <w:r>
              <w:rPr>
                <w:rFonts w:eastAsia="DengXian"/>
                <w:lang w:eastAsia="zh-CN"/>
              </w:rPr>
              <w:t>M2</w:t>
            </w:r>
            <w:r>
              <w:rPr>
                <w:vertAlign w:val="superscript"/>
              </w:rPr>
              <w:t xml:space="preserve"> Note </w:t>
            </w:r>
            <w:r>
              <w:rPr>
                <w:rFonts w:eastAsia="DengXian"/>
                <w:vertAlign w:val="superscript"/>
                <w:lang w:eastAsia="zh-CN"/>
              </w:rPr>
              <w:t xml:space="preserve">1 </w:t>
            </w:r>
            <w:r>
              <w:t>x DRX cycle)</w:t>
            </w:r>
          </w:p>
        </w:tc>
      </w:tr>
      <w:tr w:rsidR="00FF3C28" w14:paraId="1778A7F5"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6809FF5"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854A1A" w14:textId="77777777" w:rsidR="00FF3C28" w:rsidRDefault="00FF3C28">
            <w:pPr>
              <w:pStyle w:val="TAC"/>
              <w:rPr>
                <w:b/>
                <w:lang w:eastAsia="zh-CN"/>
              </w:rPr>
            </w:pPr>
            <w:r>
              <w:t xml:space="preserve">ceil( </w:t>
            </w:r>
            <w:r>
              <w:rPr>
                <w:rFonts w:eastAsia="DengXian"/>
                <w:lang w:eastAsia="zh-CN"/>
              </w:rPr>
              <w:t>Y</w:t>
            </w:r>
            <w:r>
              <w:rPr>
                <w:vertAlign w:val="superscript"/>
              </w:rPr>
              <w:t xml:space="preserve"> Note 2</w:t>
            </w:r>
            <w:r>
              <w:t xml:space="preserve"> x K</w:t>
            </w:r>
            <w:r>
              <w:rPr>
                <w:vertAlign w:val="subscript"/>
              </w:rPr>
              <w:t xml:space="preserve">p </w:t>
            </w:r>
            <w:r>
              <w:t>) x max(measCycleSCell, DRX cycle) x CSSF</w:t>
            </w:r>
            <w:r>
              <w:rPr>
                <w:vertAlign w:val="subscript"/>
              </w:rPr>
              <w:t>intra</w:t>
            </w:r>
          </w:p>
        </w:tc>
      </w:tr>
      <w:tr w:rsidR="00FF3C28" w14:paraId="0A3C4C13"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0AD013AF" w14:textId="77777777" w:rsidR="00FF3C28" w:rsidRDefault="00FF3C28">
            <w:pPr>
              <w:pStyle w:val="TAN"/>
              <w:rPr>
                <w:rFonts w:eastAsia="MS Mincho"/>
                <w:snapToGrid w:val="0"/>
                <w:lang w:eastAsia="zh-CN"/>
              </w:rPr>
            </w:pPr>
            <w:r>
              <w:t xml:space="preserve">NOTE </w:t>
            </w:r>
            <w:r>
              <w:rPr>
                <w:lang w:eastAsia="zh-CN"/>
              </w:rPr>
              <w:t>1</w:t>
            </w:r>
            <w:r>
              <w:t>:</w:t>
            </w:r>
            <w:r>
              <w:tab/>
            </w:r>
            <w:r>
              <w:rPr>
                <w:snapToGrid w:val="0"/>
                <w:lang w:eastAsia="zh-CN"/>
              </w:rPr>
              <w:t>M2 = 1.5 if SMTC periodicity &gt; 40 ms, otherwise M2=1</w:t>
            </w:r>
          </w:p>
          <w:p w14:paraId="6B8FE475" w14:textId="77777777" w:rsidR="00FF3C28" w:rsidRDefault="00FF3C28">
            <w:pPr>
              <w:pStyle w:val="TAN"/>
              <w:rPr>
                <w:rFonts w:eastAsia="Times New Roman"/>
                <w:lang w:eastAsia="en-GB"/>
              </w:rPr>
            </w:pPr>
            <w:r>
              <w:t>NOTE 2:</w:t>
            </w:r>
            <w:r>
              <w:tab/>
            </w:r>
            <w:r>
              <w:rPr>
                <w:lang w:eastAsia="zh-CN"/>
              </w:rPr>
              <w:t>Y=3 when SMTC &lt;= 40ms, Y=5 when SMTC &gt; 40ms</w:t>
            </w:r>
          </w:p>
        </w:tc>
      </w:tr>
    </w:tbl>
    <w:p w14:paraId="463F3A36" w14:textId="77777777" w:rsidR="00FF3C28" w:rsidRDefault="00FF3C28" w:rsidP="00FF3C28">
      <w:pPr>
        <w:rPr>
          <w:rFonts w:eastAsia="Times New Roman"/>
          <w:b/>
          <w:bCs/>
          <w:lang w:eastAsia="en-GB"/>
        </w:rPr>
      </w:pPr>
    </w:p>
    <w:p w14:paraId="02A90422" w14:textId="77777777" w:rsidR="00FF3C28" w:rsidRDefault="00FF3C28" w:rsidP="00FF3C28">
      <w:pPr>
        <w:pStyle w:val="TH"/>
      </w:pPr>
      <w:r>
        <w:t xml:space="preserve">Table 9.2.5.2-7: Measurement period for intra-frequency measurements without gaps when </w:t>
      </w:r>
      <w:r>
        <w:rPr>
          <w:i/>
          <w:iCs/>
        </w:rPr>
        <w:t>highSpeedMeasFlagFR2-r17</w:t>
      </w:r>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14B9DB6"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9105003"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1DA5DC1" w14:textId="77777777" w:rsidR="00FF3C28" w:rsidRDefault="00FF3C28">
            <w:pPr>
              <w:pStyle w:val="TAH"/>
            </w:pPr>
            <w:r>
              <w:t>T</w:t>
            </w:r>
            <w:r>
              <w:rPr>
                <w:vertAlign w:val="subscript"/>
              </w:rPr>
              <w:t xml:space="preserve"> SSB_measurement_period_intra</w:t>
            </w:r>
            <w:r>
              <w:t xml:space="preserve">  </w:t>
            </w:r>
          </w:p>
        </w:tc>
      </w:tr>
      <w:tr w:rsidR="00FF3C28" w14:paraId="112B5E5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CEE3ED6"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AED6AEA" w14:textId="77777777" w:rsidR="00FF3C28" w:rsidRDefault="00FF3C28">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FF3C28" w14:paraId="7C161C8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7CDEB98" w14:textId="77777777" w:rsidR="00FF3C28" w:rsidRDefault="00FF3C28">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1D3F977" w14:textId="77777777" w:rsidR="00FF3C28" w:rsidRDefault="00FF3C28">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FF3C28" w14:paraId="54873B6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7504545" w14:textId="77777777" w:rsidR="00FF3C28" w:rsidRDefault="00FF3C28">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7E6220" w14:textId="77777777" w:rsidR="00FF3C28" w:rsidRDefault="00FF3C28">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FF3C28" w14:paraId="576285F9"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2FF50E2"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CEE635" w14:textId="77777777" w:rsidR="00FF3C28" w:rsidRDefault="00FF3C28">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FF3C28" w14:paraId="03983676" w14:textId="77777777" w:rsidTr="00FF3C2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9BA9212" w14:textId="77777777" w:rsidR="00FF3C28" w:rsidRDefault="00FF3C28">
            <w:pPr>
              <w:pStyle w:val="TAN"/>
            </w:pPr>
            <w:r>
              <w:t>NOTE 1:</w:t>
            </w:r>
            <w:r>
              <w:tab/>
              <w:t>If different SMTC periodicities are configured for different cells, the SMTC period in the requirement is the one used by the cell being identified</w:t>
            </w:r>
          </w:p>
          <w:p w14:paraId="0582BCF8" w14:textId="77777777" w:rsidR="00FF3C28" w:rsidRDefault="00FF3C28">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016E0179" w14:textId="77777777" w:rsidR="00FF3C28" w:rsidRDefault="00FF3C28" w:rsidP="00FF3C28">
      <w:pPr>
        <w:rPr>
          <w:rFonts w:eastAsia="Times New Roman"/>
          <w:lang w:eastAsia="en-GB"/>
        </w:rPr>
      </w:pPr>
    </w:p>
    <w:p w14:paraId="743B1FB3" w14:textId="77777777" w:rsidR="00FF3C28" w:rsidRDefault="00FF3C28" w:rsidP="00FF3C28">
      <w:pPr>
        <w:pStyle w:val="TH"/>
      </w:pPr>
      <w:r>
        <w:t>Table 9.2.5.2-8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96D4928"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B3BFE55"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798BBE6" w14:textId="77777777" w:rsidR="00FF3C28" w:rsidRDefault="00FF3C28">
            <w:pPr>
              <w:pStyle w:val="TAH"/>
            </w:pPr>
            <w:r>
              <w:t>T</w:t>
            </w:r>
            <w:r>
              <w:rPr>
                <w:vertAlign w:val="subscript"/>
              </w:rPr>
              <w:t xml:space="preserve"> SSB_measurement_period_intra</w:t>
            </w:r>
            <w:r>
              <w:t xml:space="preserve">  </w:t>
            </w:r>
          </w:p>
        </w:tc>
      </w:tr>
      <w:tr w:rsidR="00FF3C28" w14:paraId="10BE0D4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09C853C"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FB01262" w14:textId="77777777" w:rsidR="00FF3C28" w:rsidRDefault="00FF3C28">
            <w:pPr>
              <w:pStyle w:val="TAC"/>
            </w:pPr>
            <w:r>
              <w:t>Ceil(5 x K</w:t>
            </w:r>
            <w:r>
              <w:rPr>
                <w:vertAlign w:val="subscript"/>
              </w:rPr>
              <w:t>p</w:t>
            </w:r>
            <w:r>
              <w:t>) x measCyclePSCell x CSSF</w:t>
            </w:r>
            <w:r>
              <w:rPr>
                <w:vertAlign w:val="subscript"/>
              </w:rPr>
              <w:t>intra</w:t>
            </w:r>
          </w:p>
        </w:tc>
      </w:tr>
      <w:tr w:rsidR="00FF3C28" w14:paraId="6CC5342E"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610F253"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32D5290" w14:textId="77777777" w:rsidR="00FF3C28" w:rsidRDefault="00FF3C28">
            <w:pPr>
              <w:pStyle w:val="TAC"/>
              <w:rPr>
                <w:b/>
              </w:rPr>
            </w:pPr>
            <w:r>
              <w:t>Ceil(5 x K</w:t>
            </w:r>
            <w:r>
              <w:rPr>
                <w:vertAlign w:val="subscript"/>
              </w:rPr>
              <w:t>p</w:t>
            </w:r>
            <w:r>
              <w:t>) x max(measCyclePSCell, 1.5xDRX cycle) x CSSF</w:t>
            </w:r>
            <w:r>
              <w:rPr>
                <w:vertAlign w:val="subscript"/>
              </w:rPr>
              <w:t>intra</w:t>
            </w:r>
          </w:p>
        </w:tc>
      </w:tr>
      <w:tr w:rsidR="00FF3C28" w14:paraId="7741117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46FA8B1"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AA7825E" w14:textId="77777777" w:rsidR="00FF3C28" w:rsidRDefault="00FF3C28">
            <w:pPr>
              <w:pStyle w:val="TAC"/>
            </w:pPr>
            <w:r>
              <w:t>Ceil(5 x K</w:t>
            </w:r>
            <w:r>
              <w:rPr>
                <w:vertAlign w:val="subscript"/>
              </w:rPr>
              <w:t>p</w:t>
            </w:r>
            <w:r>
              <w:t>) x max(measCyclePSCell, DRX cycle) x CSSF</w:t>
            </w:r>
            <w:r>
              <w:rPr>
                <w:vertAlign w:val="subscript"/>
              </w:rPr>
              <w:t>intra</w:t>
            </w:r>
          </w:p>
        </w:tc>
      </w:tr>
    </w:tbl>
    <w:p w14:paraId="1648AAE0" w14:textId="77777777" w:rsidR="00FF3C28" w:rsidRDefault="00FF3C28" w:rsidP="00FF3C28">
      <w:pPr>
        <w:rPr>
          <w:rFonts w:eastAsia="Times New Roman"/>
          <w:lang w:eastAsia="en-GB"/>
        </w:rPr>
      </w:pPr>
    </w:p>
    <w:p w14:paraId="7CD00B58" w14:textId="77777777" w:rsidR="00FF3C28" w:rsidRDefault="00FF3C28" w:rsidP="00FF3C28">
      <w:pPr>
        <w:keepNext/>
        <w:keepLines/>
        <w:spacing w:before="60"/>
        <w:jc w:val="center"/>
      </w:pPr>
      <w:r>
        <w:rPr>
          <w:rFonts w:ascii="Arial" w:hAnsi="Arial"/>
          <w:b/>
        </w:rPr>
        <w:lastRenderedPageBreak/>
        <w:t>Table 9.2.5.2-9: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F2E39C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450231B"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15FB1A1" w14:textId="77777777" w:rsidR="00FF3C28" w:rsidRDefault="00FF3C28">
            <w:pPr>
              <w:pStyle w:val="TAH"/>
            </w:pPr>
            <w:r>
              <w:t>T</w:t>
            </w:r>
            <w:r>
              <w:rPr>
                <w:vertAlign w:val="subscript"/>
              </w:rPr>
              <w:t xml:space="preserve"> SSB_measurement_period_intra</w:t>
            </w:r>
            <w:r>
              <w:t xml:space="preserve">  </w:t>
            </w:r>
          </w:p>
        </w:tc>
      </w:tr>
      <w:tr w:rsidR="00FF3C28" w14:paraId="0F186B6A"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B6AEA98"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FB6B3B1" w14:textId="77777777" w:rsidR="00FF3C28" w:rsidRDefault="00FF3C28">
            <w:pPr>
              <w:pStyle w:val="TAC"/>
            </w:pPr>
            <w:r>
              <w:t>Ceil(M</w:t>
            </w:r>
            <w:r>
              <w:rPr>
                <w:vertAlign w:val="subscript"/>
              </w:rPr>
              <w:t>meas_period_w/o_gaps</w:t>
            </w:r>
            <w:r>
              <w:t xml:space="preserve"> x K</w:t>
            </w:r>
            <w:r>
              <w:rPr>
                <w:vertAlign w:val="subscript"/>
              </w:rPr>
              <w:t>p</w:t>
            </w:r>
            <w:r>
              <w:t>) x measCyclePSCell x CSSF</w:t>
            </w:r>
            <w:r>
              <w:rPr>
                <w:vertAlign w:val="subscript"/>
              </w:rPr>
              <w:t>intra</w:t>
            </w:r>
          </w:p>
        </w:tc>
      </w:tr>
      <w:tr w:rsidR="00FF3C28" w14:paraId="20E53AD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6DD7A61"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ACAFE8" w14:textId="77777777" w:rsidR="00FF3C28" w:rsidRDefault="00FF3C28">
            <w:pPr>
              <w:pStyle w:val="TAC"/>
              <w:rPr>
                <w:b/>
              </w:rPr>
            </w:pPr>
            <w:r>
              <w:t>Ceil(M</w:t>
            </w:r>
            <w:r>
              <w:rPr>
                <w:vertAlign w:val="subscript"/>
              </w:rPr>
              <w:t>meas_period_w/o_gaps</w:t>
            </w:r>
            <w:r>
              <w:t xml:space="preserve"> x K</w:t>
            </w:r>
            <w:r>
              <w:rPr>
                <w:vertAlign w:val="subscript"/>
              </w:rPr>
              <w:t>p</w:t>
            </w:r>
            <w:r>
              <w:t>) x max(measCyclePSCell, 1.5xDRX cycle) x CSSF</w:t>
            </w:r>
            <w:r>
              <w:rPr>
                <w:vertAlign w:val="subscript"/>
              </w:rPr>
              <w:t>intra</w:t>
            </w:r>
          </w:p>
        </w:tc>
      </w:tr>
      <w:tr w:rsidR="00FF3C28" w14:paraId="2655239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50FF320" w14:textId="77777777" w:rsidR="00FF3C28" w:rsidRDefault="00FF3C28">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EEC701" w14:textId="77777777" w:rsidR="00FF3C28" w:rsidRDefault="00FF3C28">
            <w:pPr>
              <w:pStyle w:val="TAC"/>
            </w:pPr>
            <w:r>
              <w:t>Ceil(M</w:t>
            </w:r>
            <w:r>
              <w:rPr>
                <w:vertAlign w:val="subscript"/>
              </w:rPr>
              <w:t>meas_period_w/o_gaps</w:t>
            </w:r>
            <w:r>
              <w:t xml:space="preserve"> x K</w:t>
            </w:r>
            <w:r>
              <w:rPr>
                <w:vertAlign w:val="subscript"/>
              </w:rPr>
              <w:t>p</w:t>
            </w:r>
            <w:r>
              <w:t>) x max(measCyclePSCell, DRX cycle) x CSSF</w:t>
            </w:r>
            <w:r>
              <w:rPr>
                <w:vertAlign w:val="subscript"/>
              </w:rPr>
              <w:t>intra</w:t>
            </w:r>
          </w:p>
        </w:tc>
      </w:tr>
    </w:tbl>
    <w:p w14:paraId="2B423FFA" w14:textId="77777777" w:rsidR="00FF3C28" w:rsidRDefault="00FF3C28" w:rsidP="00FF3C28">
      <w:pPr>
        <w:rPr>
          <w:rFonts w:eastAsia="Times New Roman"/>
          <w:noProof/>
          <w:highlight w:val="yellow"/>
          <w:lang w:eastAsia="zh-CN"/>
        </w:rPr>
      </w:pPr>
    </w:p>
    <w:p w14:paraId="279D2C8B" w14:textId="77777777" w:rsidR="00FF3C28" w:rsidRDefault="00FF3C28" w:rsidP="00FF3C28">
      <w:pPr>
        <w:pStyle w:val="Heading4"/>
        <w:rPr>
          <w:lang w:eastAsia="en-GB"/>
        </w:rPr>
      </w:pPr>
      <w:bookmarkStart w:id="93" w:name="_Hlk6290973"/>
      <w:r>
        <w:t>9.2.5.3</w:t>
      </w:r>
      <w:r>
        <w:tab/>
        <w:t>Scheduling availability of UE during intra-frequency measurements</w:t>
      </w:r>
    </w:p>
    <w:p w14:paraId="53C2985A" w14:textId="77777777" w:rsidR="00FF3C28" w:rsidRDefault="00FF3C28" w:rsidP="00FF3C28">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6B5B95F3" w14:textId="77777777" w:rsidR="00FF3C28" w:rsidRDefault="00FF3C28" w:rsidP="00FF3C28">
      <w:pPr>
        <w:rPr>
          <w:lang w:val="en-US" w:eastAsia="zh-CN"/>
        </w:rPr>
      </w:pPr>
      <w:r>
        <w:rPr>
          <w:lang w:val="en-US" w:eastAsia="zh-CN"/>
        </w:rPr>
        <w:t xml:space="preserve">For a UE that supports Pre-MG, the requirements in 9.2.5.3 also apply when a Pre-MG is deactivated. </w:t>
      </w:r>
    </w:p>
    <w:p w14:paraId="339482A4" w14:textId="3B4B7E12" w:rsidR="00FF3C28" w:rsidRDefault="00FF3C28" w:rsidP="00FF3C28">
      <w:pPr>
        <w:rPr>
          <w:ins w:id="94" w:author="Ogeen Hanna Toma" w:date="2023-09-17T13:55:00Z"/>
          <w:lang w:val="en-US" w:eastAsia="zh-CN"/>
        </w:rPr>
      </w:pPr>
      <w:r>
        <w:rPr>
          <w:lang w:val="en-US" w:eastAsia="zh-CN"/>
        </w:rPr>
        <w:t xml:space="preserve">For UE supporting concurrent measurement gaps, when concurrent gaps are configured, the requirements in 9.2.5.3 are </w:t>
      </w:r>
      <w:bookmarkStart w:id="95" w:name="_Hlk101701926"/>
      <w:r>
        <w:rPr>
          <w:lang w:val="en-US" w:eastAsia="zh-CN"/>
        </w:rPr>
        <w:t>also applied to</w:t>
      </w:r>
      <w:r>
        <w:rPr>
          <w:lang w:eastAsia="zh-CN"/>
        </w:rPr>
        <w:t xml:space="preserve"> the slots that are not interrupted according to requirements in clause 9.1.X2.3</w:t>
      </w:r>
      <w:r>
        <w:rPr>
          <w:lang w:val="en-US" w:eastAsia="zh-CN"/>
        </w:rPr>
        <w:t>.</w:t>
      </w:r>
    </w:p>
    <w:p w14:paraId="5A304411" w14:textId="3DA4E29D" w:rsidR="007359FC" w:rsidRDefault="00C22734" w:rsidP="00FF3C28">
      <w:pPr>
        <w:rPr>
          <w:lang w:val="en-US" w:eastAsia="zh-CN"/>
        </w:rPr>
      </w:pPr>
      <w:ins w:id="96" w:author="Ogeen Hanna Toma Toma" w:date="2023-10-11T11:52:00Z">
        <w:r>
          <w:rPr>
            <w:lang w:val="en-US" w:eastAsia="zh-CN"/>
          </w:rPr>
          <w:t>[</w:t>
        </w:r>
      </w:ins>
      <w:ins w:id="97" w:author="Ogeen Hanna Toma" w:date="2023-09-17T13:56:00Z">
        <w:r w:rsidR="007359FC">
          <w:rPr>
            <w:lang w:val="en-US" w:eastAsia="zh-CN"/>
          </w:rPr>
          <w:t>For UE supporting MUSIM gaps, when MUSIM gaps are configured, the requirements in 9.2.5.3 are also applied to</w:t>
        </w:r>
        <w:r w:rsidR="007359FC">
          <w:rPr>
            <w:lang w:eastAsia="zh-CN"/>
          </w:rPr>
          <w:t xml:space="preserve"> the slots that are not interrupted according to requirements in clause 9.1.</w:t>
        </w:r>
      </w:ins>
      <w:ins w:id="98" w:author="Ogeen Hanna Toma" w:date="2023-09-17T14:01:00Z">
        <w:r w:rsidR="007359FC">
          <w:rPr>
            <w:lang w:eastAsia="zh-CN"/>
          </w:rPr>
          <w:t>10</w:t>
        </w:r>
      </w:ins>
      <w:ins w:id="99" w:author="Ogeen Hanna Toma" w:date="2023-09-17T13:56:00Z">
        <w:r w:rsidR="007359FC">
          <w:rPr>
            <w:lang w:eastAsia="zh-CN"/>
          </w:rPr>
          <w:t>.</w:t>
        </w:r>
      </w:ins>
      <w:ins w:id="100" w:author="Ogeen Hanna Toma" w:date="2023-09-17T14:01:00Z">
        <w:r w:rsidR="007359FC">
          <w:rPr>
            <w:lang w:eastAsia="zh-CN"/>
          </w:rPr>
          <w:t>x</w:t>
        </w:r>
      </w:ins>
      <w:ins w:id="101" w:author="Ogeen Hanna Toma" w:date="2023-09-17T13:56:00Z">
        <w:r w:rsidR="007359FC">
          <w:rPr>
            <w:lang w:eastAsia="zh-CN"/>
          </w:rPr>
          <w:t>3</w:t>
        </w:r>
        <w:r w:rsidR="007359FC">
          <w:rPr>
            <w:lang w:val="en-US" w:eastAsia="zh-CN"/>
          </w:rPr>
          <w:t>.</w:t>
        </w:r>
      </w:ins>
      <w:ins w:id="102" w:author="Ogeen Hanna Toma" w:date="2023-09-17T14:01:00Z">
        <w:r w:rsidR="007359FC">
          <w:rPr>
            <w:lang w:val="en-US" w:eastAsia="zh-CN"/>
          </w:rPr>
          <w:t>y2</w:t>
        </w:r>
      </w:ins>
      <w:ins w:id="103" w:author="Ogeen Hanna Toma" w:date="2023-09-17T14:02:00Z">
        <w:r w:rsidR="007359FC">
          <w:rPr>
            <w:lang w:val="en-US" w:eastAsia="zh-CN"/>
          </w:rPr>
          <w:t xml:space="preserve"> and </w:t>
        </w:r>
        <w:r w:rsidR="007359FC">
          <w:rPr>
            <w:lang w:eastAsia="zh-CN"/>
          </w:rPr>
          <w:t>9.1.10.x3</w:t>
        </w:r>
        <w:r w:rsidR="007359FC">
          <w:rPr>
            <w:lang w:val="en-US" w:eastAsia="zh-CN"/>
          </w:rPr>
          <w:t>.y3.</w:t>
        </w:r>
      </w:ins>
      <w:ins w:id="104" w:author="Ogeen Hanna Toma Toma" w:date="2023-10-11T11:52:00Z">
        <w:r>
          <w:rPr>
            <w:lang w:val="en-US" w:eastAsia="zh-CN"/>
          </w:rPr>
          <w:t>]</w:t>
        </w:r>
      </w:ins>
    </w:p>
    <w:bookmarkEnd w:id="95"/>
    <w:p w14:paraId="63648EB0" w14:textId="77777777" w:rsidR="00FF3C28" w:rsidRDefault="00FF3C28" w:rsidP="00FF3C28">
      <w:pPr>
        <w:pStyle w:val="Heading5"/>
        <w:rPr>
          <w:rFonts w:eastAsia="Times New Roman"/>
          <w:lang w:eastAsia="en-GB"/>
        </w:rPr>
      </w:pPr>
      <w:r>
        <w:t>9.2.5.3.1</w:t>
      </w:r>
      <w:r>
        <w:tab/>
        <w:t>Scheduling availability of UE performing measurements in TDD bands on FR1</w:t>
      </w:r>
    </w:p>
    <w:p w14:paraId="23C2F039" w14:textId="77777777" w:rsidR="00FF3C28" w:rsidRDefault="00FF3C28" w:rsidP="00FF3C28">
      <w:r>
        <w:t xml:space="preserve">When the UE performs intra-frequency measurements in a TDD band, the following restrictions apply due to SS-RSRP or SS-SINR measurement </w:t>
      </w:r>
    </w:p>
    <w:p w14:paraId="08867EF8" w14:textId="77777777" w:rsidR="00FF3C28" w:rsidRDefault="00FF3C28" w:rsidP="00FF3C28">
      <w:pPr>
        <w:pStyle w:val="B10"/>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2AC1B5C7" w14:textId="77777777" w:rsidR="00FF3C28" w:rsidRDefault="00FF3C28" w:rsidP="00FF3C28">
      <w:r>
        <w:t xml:space="preserve">When the UE performs intra-frequency measurements in a TDD band, the following restrictions apply due to </w:t>
      </w:r>
      <w:r>
        <w:rPr>
          <w:lang w:val="en-US"/>
        </w:rPr>
        <w:t>SS-RSRQ</w:t>
      </w:r>
      <w:r>
        <w:t xml:space="preserve"> measurement </w:t>
      </w:r>
    </w:p>
    <w:p w14:paraId="64676A48" w14:textId="77777777" w:rsidR="00FF3C28" w:rsidRDefault="00FF3C28" w:rsidP="00FF3C28">
      <w:pPr>
        <w:pStyle w:val="B10"/>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E6547EF" w14:textId="77777777" w:rsidR="00FF3C28" w:rsidRDefault="00FF3C28" w:rsidP="00FF3C28">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the aforementioned restricted symbols. </w:t>
      </w:r>
    </w:p>
    <w:p w14:paraId="3E859EB9" w14:textId="77777777" w:rsidR="00FF3C28" w:rsidRDefault="00FF3C28" w:rsidP="00FF3C28">
      <w:r>
        <w:t xml:space="preserve">When TDD inter-band carrier aggregation is performed, the scheduling restrictions due to a given serving cell should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14:paraId="272705A3" w14:textId="77777777" w:rsidR="00FF3C28" w:rsidRDefault="00FF3C28" w:rsidP="00FF3C28">
      <w:pPr>
        <w:pStyle w:val="Heading5"/>
      </w:pPr>
      <w:r>
        <w:t>9.2.5.3.2</w:t>
      </w:r>
      <w:r>
        <w:tab/>
        <w:t>Scheduling availability of UE performing measurements with a different subcarrier spacing than PDSCH/PDCCH on FR1</w:t>
      </w:r>
    </w:p>
    <w:p w14:paraId="1F0FFD4F" w14:textId="77777777" w:rsidR="00FF3C28" w:rsidRDefault="00FF3C28" w:rsidP="00FF3C28">
      <w:r>
        <w:t xml:space="preserve">For UE which do not support </w:t>
      </w:r>
      <w:r>
        <w:rPr>
          <w:i/>
        </w:rPr>
        <w:t xml:space="preserve">simultaneousRxDataSSB-DiffNumerology </w:t>
      </w:r>
      <w:r>
        <w:t>[14] the following restrictions apply due to SS-RSRP/RSRQ/SINR measurement</w:t>
      </w:r>
    </w:p>
    <w:p w14:paraId="437570ED" w14:textId="77777777" w:rsidR="00FF3C28" w:rsidRDefault="00FF3C28" w:rsidP="00FF3C28">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w:t>
      </w:r>
      <w:r>
        <w:rPr>
          <w:lang w:val="en-US" w:eastAsia="zh-CN"/>
        </w:rPr>
        <w:lastRenderedPageBreak/>
        <w:t xml:space="preserve">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0B7A1AE7" w14:textId="77777777" w:rsidR="00FF3C28" w:rsidRDefault="00FF3C28" w:rsidP="00FF3C28">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6666CB7C" w14:textId="77777777" w:rsidR="00FF3C28" w:rsidRDefault="00FF3C28" w:rsidP="00FF3C28">
      <w:pPr>
        <w:rPr>
          <w:lang w:val="en-US" w:eastAsia="en-GB"/>
        </w:rPr>
      </w:pPr>
      <w:r>
        <w:rPr>
          <w:lang w:val="en-US"/>
        </w:rPr>
        <w:t>If the following conditions are met:</w:t>
      </w:r>
    </w:p>
    <w:p w14:paraId="10993D66" w14:textId="77777777" w:rsidR="00FF3C28" w:rsidRDefault="00FF3C28" w:rsidP="00FF3C28">
      <w:pPr>
        <w:pStyle w:val="B10"/>
        <w:rPr>
          <w:lang w:eastAsia="ja-JP"/>
        </w:rPr>
      </w:pPr>
      <w:r>
        <w:rPr>
          <w:lang w:eastAsia="ja-JP"/>
        </w:rPr>
        <w:t>-</w:t>
      </w:r>
      <w:r>
        <w:rPr>
          <w:lang w:eastAsia="ja-JP"/>
        </w:rPr>
        <w:tab/>
        <w:t>The UE has been notified about system information update through paging,</w:t>
      </w:r>
    </w:p>
    <w:p w14:paraId="61D5345D" w14:textId="77777777" w:rsidR="00FF3C28" w:rsidRDefault="00FF3C28" w:rsidP="00FF3C28">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4B46CA79" w14:textId="77777777" w:rsidR="00FF3C28" w:rsidRDefault="00FF3C28" w:rsidP="00FF3C28">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75D25301" w14:textId="77777777" w:rsidR="00FF3C28" w:rsidRDefault="00FF3C28" w:rsidP="00FF3C28">
      <w:pPr>
        <w:rPr>
          <w:rFonts w:eastAsia="Times New Roman"/>
          <w:lang w:val="en-US" w:eastAsia="en-GB"/>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aforementioned restricted symbols</w:t>
      </w:r>
      <w:r>
        <w:rPr>
          <w:lang w:val="en-US"/>
        </w:rPr>
        <w:t>.</w:t>
      </w:r>
      <w:r>
        <w:rPr>
          <w:rFonts w:eastAsia="MS Mincho"/>
          <w:lang w:val="en-US" w:eastAsia="ja-JP"/>
        </w:rPr>
        <w:t xml:space="preserve"> </w:t>
      </w:r>
    </w:p>
    <w:p w14:paraId="20C73F68" w14:textId="77777777" w:rsidR="00FF3C28" w:rsidRDefault="00FF3C28" w:rsidP="00FF3C28">
      <w:pPr>
        <w:pStyle w:val="Heading5"/>
      </w:pPr>
      <w:r>
        <w:t>9.2.5.3.3</w:t>
      </w:r>
      <w:r>
        <w:tab/>
        <w:t>Scheduling availability of UE performing measurements on FR2</w:t>
      </w:r>
    </w:p>
    <w:p w14:paraId="16D83DF1" w14:textId="77777777" w:rsidR="00FF3C28" w:rsidRDefault="00FF3C28" w:rsidP="00FF3C28">
      <w:r>
        <w:t>The following scheduling restriction applies due to SS-RSRP or SS-SINR measurement on an FR2 intra-frequency cell</w:t>
      </w:r>
    </w:p>
    <w:p w14:paraId="00CD1322" w14:textId="77777777" w:rsidR="00FF3C28" w:rsidRDefault="00FF3C28" w:rsidP="00FF3C28">
      <w:pPr>
        <w:pStyle w:val="B10"/>
        <w:rPr>
          <w:i/>
        </w:rPr>
      </w:pPr>
      <w:r>
        <w:rPr>
          <w:lang w:val="en-US"/>
        </w:rPr>
        <w:t>-</w:t>
      </w:r>
      <w:r>
        <w:rPr>
          <w:lang w:val="en-US"/>
        </w:rPr>
        <w:tab/>
      </w:r>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14:paraId="5663A4E4" w14:textId="77777777" w:rsidR="00FF3C28" w:rsidRDefault="00FF3C28" w:rsidP="00FF3C28">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47B998BE" w14:textId="77777777" w:rsidR="00FF3C28" w:rsidRDefault="00FF3C28" w:rsidP="00FF3C28">
      <w:pPr>
        <w:pStyle w:val="B10"/>
        <w:rPr>
          <w:lang w:eastAsia="en-GB"/>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36259521" w14:textId="77777777" w:rsidR="00FF3C28" w:rsidRDefault="00FF3C28" w:rsidP="00FF3C28">
      <w:pPr>
        <w:rPr>
          <w:lang w:val="en-US"/>
        </w:rPr>
      </w:pPr>
      <w:r>
        <w:rPr>
          <w:lang w:val="en-US"/>
        </w:rPr>
        <w:t>The following scheduling restriction applies to SS-RSRQ measurement on an FR2 intra-frequency cell</w:t>
      </w:r>
    </w:p>
    <w:p w14:paraId="5AD6E03D" w14:textId="77777777" w:rsidR="00FF3C28" w:rsidRDefault="00FF3C28" w:rsidP="00FF3C28">
      <w:pPr>
        <w:pStyle w:val="B10"/>
        <w:rPr>
          <w:i/>
        </w:rPr>
      </w:pPr>
      <w:r>
        <w:rPr>
          <w:lang w:val="en-US"/>
        </w:rPr>
        <w:t>-</w:t>
      </w:r>
      <w:r>
        <w:rPr>
          <w:lang w:val="en-US"/>
        </w:rPr>
        <w:tab/>
      </w:r>
      <w:bookmarkStart w:id="105"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105"/>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0065686B" w14:textId="77777777" w:rsidR="00FF3C28" w:rsidRDefault="00FF3C28" w:rsidP="00FF3C28">
      <w:pPr>
        <w:pStyle w:val="B10"/>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4D6385B2" w14:textId="77777777" w:rsidR="00FF3C28" w:rsidRDefault="00FF3C28" w:rsidP="00FF3C28">
      <w:pPr>
        <w:pStyle w:val="B10"/>
        <w:rPr>
          <w:lang w:eastAsia="en-GB"/>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SSB symbols is 960kHz, the UE is not expected to transmit PUCCH/PUSCH/SRS or receive PDCCH/PDSCH/TRS/CSI-RS for CQI on </w:t>
      </w:r>
      <w:r>
        <w:rPr>
          <w:lang w:val="en-US"/>
        </w:rPr>
        <w:t xml:space="preserve">SSB symbols to be measured, RSSI measurement symbols, and on K’ data symbol(s) before each consecutive SSB to be measured/RSSI symbols and K’ data symbol(s) after each consecutive SSB to be measured/RSSI symbols </w:t>
      </w:r>
      <w:r>
        <w:rPr>
          <w:lang w:val="en-US" w:eastAsia="zh-CN"/>
        </w:rPr>
        <w:t xml:space="preserve"> within SMTC window duration.</w:t>
      </w:r>
    </w:p>
    <w:p w14:paraId="7E0CD9AD" w14:textId="77777777" w:rsidR="00FF3C28" w:rsidRDefault="00FF3C28" w:rsidP="00FF3C28">
      <w:pPr>
        <w:pStyle w:val="B10"/>
        <w:ind w:left="0" w:firstLine="0"/>
      </w:pPr>
      <w:r>
        <w:t>where</w:t>
      </w:r>
    </w:p>
    <w:p w14:paraId="4E07AC2C" w14:textId="77777777" w:rsidR="00FF3C28" w:rsidRDefault="00FF3C28" w:rsidP="00FF3C28">
      <w:pPr>
        <w:pStyle w:val="B10"/>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1764E43C" w14:textId="77777777" w:rsidR="00FF3C28" w:rsidRDefault="00FF3C28" w:rsidP="00FF3C28">
      <w:pPr>
        <w:pStyle w:val="B10"/>
        <w:rPr>
          <w:lang w:val="en-US"/>
        </w:rPr>
      </w:pPr>
      <w:r>
        <w:rPr>
          <w:lang w:val="en-US"/>
        </w:rPr>
        <w:lastRenderedPageBreak/>
        <w:t>-</w:t>
      </w:r>
      <w:r>
        <w:rPr>
          <w:lang w:val="en-US"/>
        </w:rPr>
        <w:tab/>
        <w:t xml:space="preserve">The signaling </w:t>
      </w:r>
      <w:r>
        <w:rPr>
          <w:rFonts w:eastAsia="MS Mincho"/>
          <w:i/>
          <w:noProof/>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14:paraId="149499E2" w14:textId="77777777" w:rsidR="00FF3C28" w:rsidRDefault="00FF3C28" w:rsidP="00FF3C28">
      <w:pPr>
        <w:pStyle w:val="B10"/>
        <w:rPr>
          <w:lang w:val="en-US"/>
        </w:rPr>
      </w:pPr>
      <w:r>
        <w:rPr>
          <w:lang w:val="en-US"/>
        </w:rPr>
        <w:t>-</w:t>
      </w:r>
      <w:r>
        <w:rPr>
          <w:lang w:val="en-US"/>
        </w:rPr>
        <w:tab/>
        <w:t>K=1 for</w:t>
      </w:r>
      <w:r>
        <w:t xml:space="preserve"> a serving</w:t>
      </w:r>
      <w:r>
        <w:rPr>
          <w:lang w:val="en-US"/>
        </w:rPr>
        <w:t xml:space="preserve"> cell with data symbols of 120 kHz SCS</w:t>
      </w:r>
    </w:p>
    <w:p w14:paraId="23E01C8A" w14:textId="77777777" w:rsidR="00FF3C28" w:rsidRDefault="00FF3C28" w:rsidP="00FF3C28">
      <w:pPr>
        <w:pStyle w:val="B10"/>
        <w:rPr>
          <w:lang w:val="en-US"/>
        </w:rPr>
      </w:pPr>
      <w:r>
        <w:rPr>
          <w:lang w:val="en-US"/>
        </w:rPr>
        <w:t>-</w:t>
      </w:r>
      <w:r>
        <w:rPr>
          <w:lang w:val="en-US"/>
        </w:rPr>
        <w:tab/>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14:paraId="67B39EC4" w14:textId="77777777" w:rsidR="00FF3C28" w:rsidRDefault="00FF3C28" w:rsidP="00FF3C28">
      <w:pPr>
        <w:pStyle w:val="B10"/>
        <w:rPr>
          <w:lang w:val="en-US"/>
        </w:rPr>
      </w:pPr>
      <w:r>
        <w:rPr>
          <w:lang w:val="en-US"/>
        </w:rPr>
        <w:t>-</w:t>
      </w:r>
      <w:r>
        <w:rPr>
          <w:lang w:val="en-US"/>
        </w:rPr>
        <w:tab/>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14:paraId="70DEADBA" w14:textId="77777777" w:rsidR="00FF3C28" w:rsidRDefault="00FF3C28" w:rsidP="00FF3C28">
      <w:pPr>
        <w:pStyle w:val="B10"/>
        <w:rPr>
          <w:lang w:val="en-US"/>
        </w:rPr>
      </w:pPr>
      <w:r>
        <w:rPr>
          <w:lang w:val="en-US"/>
        </w:rPr>
        <w:t>-</w:t>
      </w:r>
      <w:r>
        <w:rPr>
          <w:lang w:val="en-US"/>
        </w:rPr>
        <w:tab/>
        <w:t>K=7 for</w:t>
      </w:r>
      <w:r>
        <w:t xml:space="preserve"> a serving</w:t>
      </w:r>
      <w:r>
        <w:rPr>
          <w:lang w:val="en-US"/>
        </w:rPr>
        <w:t xml:space="preserve"> cell with data symbols of 960 kHz SCS and SSB symbols of 120kHz or 480kHz SCS</w:t>
      </w:r>
    </w:p>
    <w:p w14:paraId="29BBA152" w14:textId="77777777" w:rsidR="00FF3C28" w:rsidRDefault="00FF3C28" w:rsidP="00FF3C28">
      <w:pPr>
        <w:pStyle w:val="B10"/>
        <w:rPr>
          <w:lang w:val="en-US"/>
        </w:rPr>
      </w:pPr>
      <w:r>
        <w:rPr>
          <w:lang w:val="en-US"/>
        </w:rPr>
        <w:t xml:space="preserve">- </w:t>
      </w:r>
      <w:r>
        <w:rPr>
          <w:lang w:val="en-US"/>
        </w:rPr>
        <w:tab/>
        <w:t>K=4 for</w:t>
      </w:r>
      <w:r>
        <w:t xml:space="preserve"> a serving</w:t>
      </w:r>
      <w:r>
        <w:rPr>
          <w:lang w:val="en-US"/>
        </w:rPr>
        <w:t xml:space="preserve"> cell with data symbols of 960 kHz SCS and SSB symbols of 960kHz SCS</w:t>
      </w:r>
    </w:p>
    <w:p w14:paraId="1E289E3C" w14:textId="77777777" w:rsidR="00FF3C28" w:rsidRDefault="00FF3C28" w:rsidP="00FF3C28">
      <w:pPr>
        <w:pStyle w:val="B10"/>
        <w:rPr>
          <w:lang w:val="en-US"/>
        </w:rPr>
      </w:pPr>
      <w:r>
        <w:rPr>
          <w:lang w:val="en-US"/>
        </w:rPr>
        <w:t>-</w:t>
      </w:r>
      <w:r>
        <w:rPr>
          <w:lang w:val="en-US"/>
        </w:rPr>
        <w:tab/>
        <w:t>K’=[2] for</w:t>
      </w:r>
      <w:r>
        <w:t xml:space="preserve"> a serving</w:t>
      </w:r>
      <w:r>
        <w:rPr>
          <w:lang w:val="en-US"/>
        </w:rPr>
        <w:t xml:space="preserve"> cell with data symbols of 120 kHz SCS and SSB symbols of 960kHz SCS</w:t>
      </w:r>
    </w:p>
    <w:p w14:paraId="174B164D" w14:textId="77777777" w:rsidR="00FF3C28" w:rsidRDefault="00FF3C28" w:rsidP="00FF3C28">
      <w:pPr>
        <w:pStyle w:val="B10"/>
        <w:rPr>
          <w:lang w:val="en-US"/>
        </w:rPr>
      </w:pPr>
      <w:r>
        <w:rPr>
          <w:lang w:val="en-US"/>
        </w:rPr>
        <w:t>-</w:t>
      </w:r>
      <w:r>
        <w:rPr>
          <w:lang w:val="en-US"/>
        </w:rPr>
        <w:tab/>
        <w:t xml:space="preserve"> K’=[4] for</w:t>
      </w:r>
      <w:r>
        <w:t xml:space="preserve"> a serving</w:t>
      </w:r>
      <w:r>
        <w:rPr>
          <w:lang w:val="en-US"/>
        </w:rPr>
        <w:t xml:space="preserve"> cell with data symbols of 480 kHz SCS and SSB symbols of 960kHz SCS</w:t>
      </w:r>
    </w:p>
    <w:p w14:paraId="36A34BC9" w14:textId="77777777" w:rsidR="00FF3C28" w:rsidRDefault="00FF3C28" w:rsidP="00FF3C28">
      <w:pPr>
        <w:pStyle w:val="B10"/>
        <w:rPr>
          <w:lang w:val="en-US"/>
        </w:rPr>
      </w:pPr>
      <w:r>
        <w:rPr>
          <w:lang w:val="en-US"/>
        </w:rPr>
        <w:t>-</w:t>
      </w:r>
      <w:r>
        <w:rPr>
          <w:lang w:val="en-US"/>
        </w:rPr>
        <w:tab/>
        <w:t xml:space="preserve"> K’=[7] for</w:t>
      </w:r>
      <w:r>
        <w:t xml:space="preserve"> a serving</w:t>
      </w:r>
      <w:r>
        <w:rPr>
          <w:lang w:val="en-US"/>
        </w:rPr>
        <w:t xml:space="preserve"> cell with data symbols of 960 kHz SCS and SSB symbols of 960kHz SCS</w:t>
      </w:r>
    </w:p>
    <w:p w14:paraId="319F2042" w14:textId="77777777" w:rsidR="00FF3C28" w:rsidRDefault="00FF3C28" w:rsidP="00FF3C28">
      <w:pPr>
        <w:rPr>
          <w:rFonts w:eastAsia="MS Mincho"/>
          <w:lang w:val="en-US" w:eastAsia="ja-JP"/>
        </w:rPr>
      </w:pPr>
      <w:r>
        <w:rPr>
          <w:lang w:val="en-US"/>
        </w:rPr>
        <w:t>When intra</w:t>
      </w:r>
      <w:r>
        <w:rPr>
          <w:rFonts w:eastAsia="MS Mincho"/>
          <w:lang w:val="en-US" w:eastAsia="ja-JP"/>
        </w:rPr>
        <w:t>-</w:t>
      </w:r>
      <w:r>
        <w:rPr>
          <w:lang w:val="en-US"/>
        </w:rPr>
        <w:t>band carrier aggregation in FR2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40A54D55" w14:textId="77777777" w:rsidR="00FF3C28" w:rsidRDefault="00FF3C28" w:rsidP="00FF3C28">
      <w:pPr>
        <w:rPr>
          <w:rFonts w:eastAsia="Times New Roman"/>
          <w:lang w:eastAsia="en-GB"/>
        </w:rPr>
      </w:pPr>
      <w:r>
        <w:rPr>
          <w:lang w:eastAsia="zh-CN"/>
        </w:rPr>
        <w:t xml:space="preserve">When inter-band carrier aggregation in FR2 is performed, there are no scheduling restrictions on FR2 serving cells in the bands due to </w:t>
      </w:r>
      <w:r>
        <w:t xml:space="preserve">SS-RSRP, </w:t>
      </w:r>
      <w:r>
        <w:rPr>
          <w:lang w:val="en-US"/>
        </w:rPr>
        <w:t>SS-RSRQ</w:t>
      </w:r>
      <w:r>
        <w:t xml:space="preserve"> or SS-SINR measurement on an FR2 intra-frequency cell</w:t>
      </w:r>
      <w:r>
        <w:rPr>
          <w:lang w:eastAsia="zh-CN"/>
        </w:rPr>
        <w:t xml:space="preserve">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r>
        <w:t xml:space="preserve"> </w:t>
      </w:r>
    </w:p>
    <w:p w14:paraId="2094890D" w14:textId="77777777" w:rsidR="00FF3C28" w:rsidRDefault="00FF3C28" w:rsidP="00FF3C28">
      <w:pPr>
        <w:rPr>
          <w:lang w:eastAsia="zh-CN"/>
        </w:rPr>
      </w:pPr>
      <w:r>
        <w:t xml:space="preserve">Note: </w:t>
      </w:r>
      <w:r>
        <w:rPr>
          <w:lang w:eastAsia="zh-CN"/>
        </w:rPr>
        <w:t>When inter-band carrier aggregation in FR2 is performed</w:t>
      </w:r>
      <w:r>
        <w:t xml:space="preserve">, the scheduling restrictions as defined in clause 9.2.5.3.1 due to a given serving cell should also apply to another serving cell in a different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FR2 band pair.</w:t>
      </w:r>
    </w:p>
    <w:p w14:paraId="7D5A8306" w14:textId="77777777" w:rsidR="00FF3C28" w:rsidRDefault="00FF3C28" w:rsidP="00FF3C28">
      <w:pPr>
        <w:rPr>
          <w:rFonts w:eastAsia="MS Mincho"/>
          <w:lang w:eastAsia="ja-JP"/>
        </w:rPr>
      </w:pPr>
      <w:r>
        <w:rPr>
          <w:rFonts w:eastAsia="MS Mincho"/>
          <w:lang w:eastAsia="ja-JP"/>
        </w:rPr>
        <w:t>If following conditions are met:</w:t>
      </w:r>
    </w:p>
    <w:p w14:paraId="14616C14" w14:textId="77777777" w:rsidR="00FF3C28" w:rsidRDefault="00FF3C28" w:rsidP="00FF3C28">
      <w:pPr>
        <w:pStyle w:val="B10"/>
        <w:rPr>
          <w:rFonts w:eastAsia="Times New Roman"/>
          <w:lang w:eastAsia="ja-JP"/>
        </w:rPr>
      </w:pPr>
      <w:r>
        <w:rPr>
          <w:lang w:eastAsia="ja-JP"/>
        </w:rPr>
        <w:t>-</w:t>
      </w:r>
      <w:r>
        <w:rPr>
          <w:lang w:eastAsia="ja-JP"/>
        </w:rPr>
        <w:tab/>
        <w:t>The UE has been notified about system information update through paging,</w:t>
      </w:r>
    </w:p>
    <w:p w14:paraId="787BE825" w14:textId="77777777" w:rsidR="00FF3C28" w:rsidRDefault="00FF3C28" w:rsidP="00FF3C28">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4485CC13" w14:textId="77777777" w:rsidR="00FF3C28" w:rsidRDefault="00FF3C28" w:rsidP="00FF3C28">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5BF2DFD3" w14:textId="77777777" w:rsidR="00FF3C28" w:rsidRDefault="00FF3C28" w:rsidP="00FF3C28">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0F818336" w14:textId="77777777" w:rsidR="00FF3C28" w:rsidRDefault="00FF3C28" w:rsidP="00FF3C28">
      <w:pPr>
        <w:pStyle w:val="Heading5"/>
        <w:rPr>
          <w:rFonts w:eastAsia="Times New Roman"/>
          <w:lang w:eastAsia="en-GB"/>
        </w:rPr>
      </w:pPr>
      <w:r>
        <w:t>9.2.5.3.4</w:t>
      </w:r>
      <w:r>
        <w:tab/>
        <w:t>Scheduling availability of UE performing measurements on FR1 or FR2 in case of FR1-FR2 inter-band CA</w:t>
      </w:r>
    </w:p>
    <w:p w14:paraId="7693751F" w14:textId="77777777" w:rsidR="00FF3C28" w:rsidRDefault="00FF3C28" w:rsidP="00FF3C28">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r>
        <w:t xml:space="preserve"> However, the scheduling restrictions as defined in clause 9.2.5.3.1 due to a given serving cell in FR2 should also apply to another serving cell in an FR1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14:paraId="1201238C" w14:textId="77777777" w:rsidR="00FF3C28" w:rsidRDefault="00FF3C28" w:rsidP="00FF3C28">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r>
        <w:t xml:space="preserve"> However, the scheduling restrictions as defined in clause 9.2.5.3.1 due to a given serving cell in FR1 should also apply to another serving cell in an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14:paraId="50BD59F2" w14:textId="77777777" w:rsidR="00FF3C28" w:rsidRDefault="00FF3C28" w:rsidP="00FF3C28">
      <w:pPr>
        <w:pStyle w:val="Heading4"/>
        <w:rPr>
          <w:rFonts w:eastAsia="Times New Roman"/>
          <w:lang w:eastAsia="en-GB"/>
        </w:rPr>
      </w:pPr>
      <w:r>
        <w:lastRenderedPageBreak/>
        <w:t>9.2.5.4</w:t>
      </w:r>
      <w:r>
        <w:tab/>
        <w:t>SFTD Measurements between PCell and PSCell</w:t>
      </w:r>
    </w:p>
    <w:p w14:paraId="0B307993" w14:textId="77777777" w:rsidR="00FF3C28" w:rsidRDefault="00FF3C28" w:rsidP="00FF3C28">
      <w:pPr>
        <w:pStyle w:val="Heading5"/>
        <w:rPr>
          <w:lang w:eastAsia="zh-CN"/>
        </w:rPr>
      </w:pPr>
      <w:r>
        <w:rPr>
          <w:lang w:eastAsia="zh-CN"/>
        </w:rPr>
        <w:t>9.2.5.4.1</w:t>
      </w:r>
      <w:r>
        <w:rPr>
          <w:lang w:eastAsia="zh-CN"/>
        </w:rPr>
        <w:tab/>
        <w:t>Introduction</w:t>
      </w:r>
    </w:p>
    <w:p w14:paraId="5DB4BC04" w14:textId="77777777" w:rsidR="00FF3C28" w:rsidRDefault="00FF3C28" w:rsidP="00FF3C28">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The overall delay includes </w:t>
      </w:r>
      <w:r>
        <w:rPr>
          <w:rFonts w:cs="v4.2.0"/>
        </w:rPr>
        <w:t xml:space="preserve">RRC procedure delay defined in clause 12 in </w:t>
      </w:r>
      <w:r>
        <w:t>TS 38.331 [2], and SFTD measurement reporting delay in clause 9.2.5.4.3..</w:t>
      </w:r>
    </w:p>
    <w:p w14:paraId="799DC775" w14:textId="77777777" w:rsidR="00FF3C28" w:rsidRDefault="00FF3C28" w:rsidP="00FF3C28">
      <w:pPr>
        <w:pStyle w:val="Heading5"/>
        <w:rPr>
          <w:lang w:eastAsia="en-GB"/>
        </w:rPr>
      </w:pPr>
      <w:r>
        <w:rPr>
          <w:lang w:eastAsia="zh-CN"/>
        </w:rPr>
        <w:t>9.2.5.4</w:t>
      </w:r>
      <w:r>
        <w:t>.2</w:t>
      </w:r>
      <w:r>
        <w:tab/>
        <w:t>SFTD Measurement delay</w:t>
      </w:r>
    </w:p>
    <w:p w14:paraId="34F9C3D3" w14:textId="77777777" w:rsidR="00FF3C28" w:rsidRDefault="00FF3C28" w:rsidP="00FF3C28">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 5 x SMTC period) ms, where the SMTC period refers to the maximum between the configured SMTC period in PCell and PSCell.</w:t>
      </w:r>
    </w:p>
    <w:p w14:paraId="6CDA33EA" w14:textId="77777777" w:rsidR="00FF3C28" w:rsidRDefault="00FF3C28" w:rsidP="00FF3C28">
      <w:r>
        <w:t>When DRX is used in either of the PCell or the PSCell, or in both PCell and PSCell, the physical layer measurement period (T</w:t>
      </w:r>
      <w:r>
        <w:rPr>
          <w:vertAlign w:val="subscript"/>
        </w:rPr>
        <w:t>measure_SFTD1</w:t>
      </w:r>
      <w:r>
        <w:t>) of the SFTD measurement shall be as specified in Table 9.2.5.4.2-1.</w:t>
      </w:r>
    </w:p>
    <w:p w14:paraId="0A06960A" w14:textId="77777777" w:rsidR="00FF3C28" w:rsidRDefault="00FF3C28" w:rsidP="00FF3C28">
      <w:pPr>
        <w:pStyle w:val="TH"/>
      </w:pPr>
      <w:r>
        <w:rPr>
          <w:snapToGrid w:val="0"/>
        </w:rPr>
        <w:t xml:space="preserve">Table 9.2.5.4.2-1: </w:t>
      </w:r>
      <w: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FF3C28" w14:paraId="28A2228F" w14:textId="77777777" w:rsidTr="00FF3C2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9B6C531" w14:textId="77777777" w:rsidR="00FF3C28" w:rsidRDefault="00FF3C28">
            <w:pPr>
              <w:pStyle w:val="TAH"/>
            </w:pPr>
            <w:r>
              <w:t>DRX cycle length (s)</w:t>
            </w:r>
            <w:r>
              <w:rPr>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33B7AE2F" w14:textId="77777777" w:rsidR="00FF3C28" w:rsidRDefault="00FF3C28">
            <w:pPr>
              <w:pStyle w:val="TAH"/>
            </w:pPr>
            <w:r>
              <w:t>T</w:t>
            </w:r>
            <w:r>
              <w:rPr>
                <w:vertAlign w:val="subscript"/>
              </w:rPr>
              <w:t>measure_</w:t>
            </w:r>
            <w:r>
              <w:rPr>
                <w:vertAlign w:val="subscript"/>
                <w:lang w:eastAsia="ja-JP"/>
              </w:rPr>
              <w:t>SFTD</w:t>
            </w:r>
            <w:r>
              <w:rPr>
                <w:vertAlign w:val="subscript"/>
              </w:rPr>
              <w:t xml:space="preserve">1 </w:t>
            </w:r>
            <w:r>
              <w:t>(s)</w:t>
            </w:r>
          </w:p>
        </w:tc>
      </w:tr>
      <w:tr w:rsidR="00FF3C28" w14:paraId="3DA486EE" w14:textId="77777777" w:rsidTr="00FF3C2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F14877C" w14:textId="77777777" w:rsidR="00FF3C28" w:rsidRDefault="00FF3C28">
            <w:pPr>
              <w:pStyle w:val="TAC"/>
            </w:pPr>
            <w:r>
              <w:rPr>
                <w:lang w:val="en-US"/>
              </w:rPr>
              <w:t>≤</w:t>
            </w:r>
            <w:r>
              <w:t>0.04</w:t>
            </w:r>
          </w:p>
        </w:tc>
        <w:tc>
          <w:tcPr>
            <w:tcW w:w="2581" w:type="pct"/>
            <w:tcBorders>
              <w:top w:val="single" w:sz="4" w:space="0" w:color="auto"/>
              <w:left w:val="single" w:sz="4" w:space="0" w:color="auto"/>
              <w:bottom w:val="single" w:sz="4" w:space="0" w:color="auto"/>
              <w:right w:val="single" w:sz="4" w:space="0" w:color="auto"/>
            </w:tcBorders>
            <w:hideMark/>
          </w:tcPr>
          <w:p w14:paraId="019EA174" w14:textId="77777777" w:rsidR="00FF3C28" w:rsidRDefault="00FF3C28">
            <w:pPr>
              <w:pStyle w:val="TAC"/>
            </w:pPr>
            <w:r>
              <w:t>max(0.2, 5 x SMTC period) (Note2)</w:t>
            </w:r>
          </w:p>
        </w:tc>
      </w:tr>
      <w:tr w:rsidR="00FF3C28" w14:paraId="5C60756B" w14:textId="77777777" w:rsidTr="00FF3C2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BD91D3E" w14:textId="77777777" w:rsidR="00FF3C28" w:rsidRDefault="00FF3C28">
            <w:pPr>
              <w:pStyle w:val="TAC"/>
              <w:rPr>
                <w:snapToGrid w:val="0"/>
              </w:rPr>
            </w:pPr>
            <w:r>
              <w:t>0.04&lt;DRX cycle</w:t>
            </w:r>
            <w:r>
              <w:rPr>
                <w:lang w:val="en-US"/>
              </w:rPr>
              <w:t>≤</w:t>
            </w:r>
            <w:r>
              <w:t>0.32</w:t>
            </w:r>
          </w:p>
        </w:tc>
        <w:tc>
          <w:tcPr>
            <w:tcW w:w="2581" w:type="pct"/>
            <w:tcBorders>
              <w:top w:val="single" w:sz="4" w:space="0" w:color="auto"/>
              <w:left w:val="single" w:sz="4" w:space="0" w:color="auto"/>
              <w:bottom w:val="single" w:sz="4" w:space="0" w:color="auto"/>
              <w:right w:val="single" w:sz="4" w:space="0" w:color="auto"/>
            </w:tcBorders>
            <w:hideMark/>
          </w:tcPr>
          <w:p w14:paraId="0343D574" w14:textId="77777777" w:rsidR="00FF3C28" w:rsidRDefault="00FF3C28">
            <w:pPr>
              <w:pStyle w:val="TAC"/>
              <w:rPr>
                <w:snapToGrid w:val="0"/>
              </w:rPr>
            </w:pPr>
            <w:r>
              <w:t>8 x max(DRX cycle, SMTC period)</w:t>
            </w:r>
          </w:p>
        </w:tc>
      </w:tr>
      <w:tr w:rsidR="00FF3C28" w14:paraId="7BA271BC" w14:textId="77777777" w:rsidTr="00FF3C28">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B855F23" w14:textId="77777777" w:rsidR="00FF3C28" w:rsidRDefault="00FF3C28">
            <w:pPr>
              <w:pStyle w:val="TAC"/>
            </w:pPr>
            <w:r>
              <w:t>0.32&lt;DRX cycle</w:t>
            </w:r>
            <w:r>
              <w:rPr>
                <w:lang w:val="en-US"/>
              </w:rPr>
              <w:t>≤</w:t>
            </w:r>
            <w:r>
              <w:t>10.24</w:t>
            </w:r>
          </w:p>
        </w:tc>
        <w:tc>
          <w:tcPr>
            <w:tcW w:w="2581" w:type="pct"/>
            <w:tcBorders>
              <w:top w:val="single" w:sz="4" w:space="0" w:color="auto"/>
              <w:left w:val="single" w:sz="4" w:space="0" w:color="auto"/>
              <w:bottom w:val="single" w:sz="4" w:space="0" w:color="auto"/>
              <w:right w:val="single" w:sz="4" w:space="0" w:color="auto"/>
            </w:tcBorders>
            <w:hideMark/>
          </w:tcPr>
          <w:p w14:paraId="469FCDAE" w14:textId="77777777" w:rsidR="00FF3C28" w:rsidRDefault="00FF3C28">
            <w:pPr>
              <w:pStyle w:val="TAC"/>
            </w:pPr>
            <w:r>
              <w:t>5 x DRX cycle</w:t>
            </w:r>
          </w:p>
        </w:tc>
      </w:tr>
      <w:tr w:rsidR="00FF3C28" w14:paraId="4DA8EBA8" w14:textId="77777777" w:rsidTr="00FF3C28">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1F23E39" w14:textId="77777777" w:rsidR="00FF3C28" w:rsidRDefault="00FF3C28">
            <w:pPr>
              <w:pStyle w:val="TAN"/>
              <w:rPr>
                <w:rFonts w:cs="Arial"/>
              </w:rPr>
            </w:pPr>
            <w:r>
              <w:rPr>
                <w:rFonts w:cs="Arial"/>
                <w:lang w:eastAsia="ja-JP"/>
              </w:rPr>
              <w:t>Note 1:</w:t>
            </w:r>
            <w:r>
              <w:rPr>
                <w:rFonts w:cs="Arial"/>
                <w:lang w:eastAsia="ja-JP"/>
              </w:rPr>
              <w:tab/>
            </w:r>
            <w:r>
              <w:t xml:space="preserve">SMTC period in this table refers to the maximum between the configured SMTC period in PCell and PSCell. </w:t>
            </w:r>
          </w:p>
          <w:p w14:paraId="6549CD2C" w14:textId="77777777" w:rsidR="00FF3C28" w:rsidRDefault="00FF3C28">
            <w:pPr>
              <w:pStyle w:val="TAN"/>
              <w:rPr>
                <w:rFonts w:cs="Arial"/>
              </w:rPr>
            </w:pPr>
            <w:r>
              <w:rPr>
                <w:rFonts w:cs="Arial"/>
              </w:rPr>
              <w:t>Note 2:</w:t>
            </w:r>
            <w:r>
              <w:rPr>
                <w:rFonts w:cs="Arial"/>
                <w:lang w:eastAsia="ja-JP"/>
              </w:rPr>
              <w:tab/>
            </w:r>
            <w:r>
              <w:rPr>
                <w:rFonts w:cs="Arial"/>
              </w:rPr>
              <w:t>Number of DRX cycles depends upon the DRX cycle in use</w:t>
            </w:r>
          </w:p>
          <w:p w14:paraId="5B51013A" w14:textId="77777777" w:rsidR="00FF3C28" w:rsidRDefault="00FF3C28">
            <w:pPr>
              <w:pStyle w:val="TAN"/>
              <w:rPr>
                <w:rFonts w:cs="Arial"/>
              </w:rPr>
            </w:pPr>
            <w:r>
              <w:rPr>
                <w:rFonts w:cs="Arial"/>
                <w:lang w:eastAsia="ja-JP"/>
              </w:rPr>
              <w:t>Note 3:</w:t>
            </w:r>
            <w:r>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646560D9" w14:textId="77777777" w:rsidR="00FF3C28" w:rsidRDefault="00FF3C28" w:rsidP="00FF3C28">
      <w:pPr>
        <w:rPr>
          <w:rFonts w:eastAsia="Times New Roman"/>
          <w:lang w:val="en-US" w:eastAsia="en-GB"/>
        </w:rPr>
      </w:pPr>
    </w:p>
    <w:p w14:paraId="2041565A" w14:textId="77777777" w:rsidR="00FF3C28" w:rsidRDefault="00FF3C28" w:rsidP="00FF3C28">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14:paraId="059A754B" w14:textId="77777777" w:rsidR="00FF3C28" w:rsidRDefault="00FF3C28" w:rsidP="00FF3C28">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14:paraId="11927360" w14:textId="77777777" w:rsidR="00FF3C28" w:rsidRDefault="00FF3C28" w:rsidP="00FF3C28">
      <w:r>
        <w:t>where:</w:t>
      </w:r>
    </w:p>
    <w:p w14:paraId="3A60D509" w14:textId="77777777" w:rsidR="00FF3C28" w:rsidRDefault="00FF3C28" w:rsidP="00FF3C28">
      <w:pPr>
        <w:pStyle w:val="B10"/>
      </w:pPr>
      <w:r>
        <w:tab/>
        <w:t>M is the number of times the NR PSCell is changed over the measurement period (T</w:t>
      </w:r>
      <w:r>
        <w:rPr>
          <w:vertAlign w:val="subscript"/>
        </w:rPr>
        <w:t>measure_SFTD2</w:t>
      </w:r>
      <w:r>
        <w:t>), and</w:t>
      </w:r>
    </w:p>
    <w:p w14:paraId="2FD985B9" w14:textId="77777777" w:rsidR="00FF3C28" w:rsidRDefault="00FF3C28" w:rsidP="00FF3C28">
      <w:pPr>
        <w:pStyle w:val="B10"/>
      </w:pPr>
      <w:r>
        <w:tab/>
        <w:t>T</w:t>
      </w:r>
      <w:r>
        <w:rPr>
          <w:vertAlign w:val="subscript"/>
        </w:rPr>
        <w:t>PSCell_change_NRDC</w:t>
      </w:r>
      <w:r>
        <w:t xml:space="preserve"> is the time necessary to change the PSCell; it can be up to 25ms.</w:t>
      </w:r>
    </w:p>
    <w:p w14:paraId="46EBE0AD" w14:textId="77777777" w:rsidR="00FF3C28" w:rsidRDefault="00FF3C28" w:rsidP="00FF3C28">
      <w:r>
        <w:rPr>
          <w:lang w:val="en-US"/>
        </w:rPr>
        <w:t>If PCell is changed, or if PSCell is changed with different carrier frequency from PSCell,</w:t>
      </w:r>
      <w:r>
        <w:t xml:space="preserve"> the UE shall terminate SFTD measurements.</w:t>
      </w:r>
    </w:p>
    <w:p w14:paraId="621717D9" w14:textId="77777777" w:rsidR="00FF3C28" w:rsidRDefault="00FF3C28" w:rsidP="00FF3C28">
      <w:r>
        <w:t>The measurement accuracy for the SFTD measurement when DRX is used as well as when no DRX is used shall be as specified in the clause 10.1.21.</w:t>
      </w:r>
    </w:p>
    <w:p w14:paraId="2AFAD938" w14:textId="77777777" w:rsidR="00FF3C28" w:rsidRDefault="00FF3C28" w:rsidP="00FF3C28">
      <w:pPr>
        <w:pStyle w:val="Heading5"/>
      </w:pPr>
      <w:r>
        <w:t>9.2.5.4.3</w:t>
      </w:r>
      <w:r>
        <w:tab/>
        <w:t>SFTD Measurement Reporting Delay</w:t>
      </w:r>
    </w:p>
    <w:p w14:paraId="746BF6B5" w14:textId="77777777" w:rsidR="00FF3C28" w:rsidRDefault="00FF3C28" w:rsidP="00FF3C28">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14:paraId="6CE474E3" w14:textId="77777777" w:rsidR="00FF3C28" w:rsidRDefault="00FF3C28" w:rsidP="00FF3C28">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93"/>
    <w:p w14:paraId="1365217A" w14:textId="77777777" w:rsidR="00FF3C28" w:rsidRDefault="00FF3C28" w:rsidP="00FF3C28">
      <w:pPr>
        <w:pStyle w:val="Heading3"/>
      </w:pPr>
      <w:r>
        <w:lastRenderedPageBreak/>
        <w:t>9.2.6</w:t>
      </w:r>
      <w:r>
        <w:tab/>
        <w:t>Intra-frequency measurements with measurement gaps</w:t>
      </w:r>
    </w:p>
    <w:p w14:paraId="29C20649" w14:textId="77777777" w:rsidR="00FF3C28" w:rsidRDefault="00FF3C28" w:rsidP="00FF3C28">
      <w:pPr>
        <w:pStyle w:val="Heading4"/>
      </w:pPr>
      <w:r>
        <w:t>9.2.6.1</w:t>
      </w:r>
      <w:r>
        <w:tab/>
        <w:t>Void</w:t>
      </w:r>
    </w:p>
    <w:p w14:paraId="1377E481" w14:textId="77777777" w:rsidR="00FF3C28" w:rsidRDefault="00FF3C28" w:rsidP="00FF3C28">
      <w:pPr>
        <w:pStyle w:val="Heading4"/>
      </w:pPr>
      <w:r>
        <w:t>9.2.6.2</w:t>
      </w:r>
      <w:r>
        <w:tab/>
        <w:t>Intra-frequency cell identification</w:t>
      </w:r>
    </w:p>
    <w:p w14:paraId="7985F55D" w14:textId="77777777" w:rsidR="00FF3C28" w:rsidRDefault="00FF3C28" w:rsidP="00FF3C28">
      <w:pPr>
        <w:rPr>
          <w:rFonts w:cs="v4.2.0"/>
        </w:rPr>
      </w:pPr>
      <w:r>
        <w:rPr>
          <w:rFonts w:cs="v4.2.0"/>
          <w:lang w:eastAsia="zh-CN"/>
        </w:rPr>
        <w:t xml:space="preserve">When a measurement gap is provided or an activated Pre-MG is provided without any pre-MG status changed </w:t>
      </w:r>
      <w:r>
        <w:rPr>
          <w:lang w:val="en-US" w:eastAsia="zh-CN"/>
        </w:rPr>
        <w:t>during the measurement period</w:t>
      </w:r>
      <w:r>
        <w:rPr>
          <w:rFonts w:cs="v4.2.0"/>
          <w:lang w:eastAsia="zh-CN"/>
        </w:rPr>
        <w:t>, t</w:t>
      </w:r>
      <w:r>
        <w:rPr>
          <w:rFonts w:cs="v4.2.0"/>
        </w:rPr>
        <w: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 with SCS smaller or equal to 480 kHz.</w:t>
      </w:r>
    </w:p>
    <w:p w14:paraId="2322DC16" w14:textId="77777777" w:rsidR="00FF3C28" w:rsidRDefault="00FF3C28" w:rsidP="00FF3C28">
      <w:pPr>
        <w:pStyle w:val="EQ"/>
        <w:rPr>
          <w:rFonts w:eastAsia="Times New Roman"/>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0B61EFAB" w14:textId="77777777" w:rsidR="00FF3C28" w:rsidRDefault="00FF3C28" w:rsidP="00FF3C28">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47342506" w14:textId="77777777" w:rsidR="00FF3C28" w:rsidRDefault="00FF3C28" w:rsidP="00FF3C28">
      <w:pPr>
        <w:rPr>
          <w:lang w:val="en-US"/>
        </w:rPr>
      </w:pPr>
      <w:r>
        <w:rPr>
          <w:lang w:val="en-US"/>
        </w:rPr>
        <w:t>Where:</w:t>
      </w:r>
    </w:p>
    <w:p w14:paraId="367D2FF8" w14:textId="77777777" w:rsidR="00FF3C28" w:rsidRDefault="00FF3C28" w:rsidP="00FF3C28">
      <w:pPr>
        <w:pStyle w:val="B10"/>
      </w:pPr>
      <w:r>
        <w:rPr>
          <w:lang w:val="en-US"/>
        </w:rPr>
        <w:tab/>
      </w:r>
      <w:r>
        <w:t>T</w:t>
      </w:r>
      <w:r>
        <w:rPr>
          <w:vertAlign w:val="subscript"/>
        </w:rPr>
        <w:t>PSS/SSS_sync_intra</w:t>
      </w:r>
      <w:r>
        <w:t>: it is the time period used in PSS/SSS detection given in table 9.2.6.2-1, 9.2.6.2-2 or 9.2.6.2-9.</w:t>
      </w:r>
      <w:r>
        <w:rPr>
          <w:rFonts w:cs="v4.2.0"/>
          <w:lang w:eastAsia="zh-CN"/>
        </w:rPr>
        <w:t xml:space="preserve"> </w:t>
      </w:r>
    </w:p>
    <w:p w14:paraId="7BA6204C" w14:textId="77777777" w:rsidR="00FF3C28" w:rsidRDefault="00FF3C28" w:rsidP="00FF3C28">
      <w:pPr>
        <w:pStyle w:val="B10"/>
        <w:rPr>
          <w:rFonts w:eastAsia="PMingLiU"/>
          <w:lang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w:t>
      </w:r>
      <w:r>
        <w:rPr>
          <w:rFonts w:eastAsiaTheme="minorEastAsia"/>
          <w:lang w:eastAsia="zh-CN"/>
        </w:rPr>
        <w:t>6</w:t>
      </w:r>
      <w:r>
        <w:rPr>
          <w:rFonts w:eastAsia="PMingLiU"/>
          <w:lang w:eastAsia="zh-TW"/>
        </w:rPr>
        <w:t>.</w:t>
      </w:r>
      <w:r>
        <w:rPr>
          <w:rFonts w:eastAsiaTheme="minorEastAsia"/>
          <w:lang w:eastAsia="zh-CN"/>
        </w:rPr>
        <w:t>2</w:t>
      </w:r>
      <w:r>
        <w:rPr>
          <w:rFonts w:eastAsia="PMingLiU"/>
          <w:lang w:eastAsia="zh-TW"/>
        </w:rPr>
        <w:t>-</w:t>
      </w:r>
      <w:r>
        <w:rPr>
          <w:rFonts w:eastAsiaTheme="minorEastAsia"/>
          <w:lang w:eastAsia="zh-CN"/>
        </w:rPr>
        <w:t>9</w:t>
      </w:r>
      <w:r>
        <w:rPr>
          <w:rFonts w:eastAsia="PMingLiU"/>
          <w:lang w:eastAsia="zh-TW"/>
        </w:rPr>
        <w:t xml:space="preserve">; otherwise, </w:t>
      </w:r>
      <w:r>
        <w:t>T</w:t>
      </w:r>
      <w:r>
        <w:rPr>
          <w:vertAlign w:val="subscript"/>
        </w:rPr>
        <w:t>PSS/SSS_sync_intra</w:t>
      </w:r>
      <w:r>
        <w:rPr>
          <w:rFonts w:eastAsia="PMingLiU"/>
          <w:lang w:eastAsia="zh-TW"/>
        </w:rPr>
        <w:t xml:space="preserve"> is given in Table 9.2.</w:t>
      </w:r>
      <w:r>
        <w:rPr>
          <w:rFonts w:eastAsiaTheme="minorEastAsia"/>
          <w:lang w:eastAsia="zh-CN"/>
        </w:rPr>
        <w:t>6</w:t>
      </w:r>
      <w:r>
        <w:rPr>
          <w:rFonts w:eastAsia="PMingLiU"/>
          <w:lang w:eastAsia="zh-TW"/>
        </w:rPr>
        <w:t>.</w:t>
      </w:r>
      <w:r>
        <w:rPr>
          <w:rFonts w:eastAsiaTheme="minorEastAsia"/>
          <w:lang w:eastAsia="zh-CN"/>
        </w:rPr>
        <w:t>2</w:t>
      </w:r>
      <w:r>
        <w:rPr>
          <w:rFonts w:eastAsia="PMingLiU"/>
          <w:lang w:eastAsia="zh-TW"/>
        </w:rPr>
        <w:t>-2.</w:t>
      </w:r>
    </w:p>
    <w:p w14:paraId="2F31F055" w14:textId="77777777" w:rsidR="00FF3C28" w:rsidRDefault="00FF3C28" w:rsidP="00FF3C28">
      <w:pPr>
        <w:pStyle w:val="B10"/>
        <w:rPr>
          <w:rFonts w:eastAsia="Times New Roman"/>
          <w:lang w:eastAsia="en-GB"/>
        </w:rPr>
      </w:pPr>
      <w:r>
        <w:tab/>
        <w:t>T</w:t>
      </w:r>
      <w:r>
        <w:rPr>
          <w:vertAlign w:val="subscript"/>
        </w:rPr>
        <w:t>SSB_time_index_intra</w:t>
      </w:r>
      <w:r>
        <w:t>: it is the time period used to acquire the index of the SSB being measured given in table 9.2.6.2-3 or 9.2.6.2-10 (for FR2-2).</w:t>
      </w:r>
    </w:p>
    <w:p w14:paraId="29DDB5F0" w14:textId="77777777" w:rsidR="00FF3C28" w:rsidRDefault="00FF3C28" w:rsidP="00FF3C28">
      <w:pPr>
        <w:pStyle w:val="B10"/>
      </w:pPr>
      <w:r>
        <w:tab/>
        <w:t>T</w:t>
      </w:r>
      <w:r>
        <w:rPr>
          <w:vertAlign w:val="subscript"/>
        </w:rPr>
        <w:t xml:space="preserve"> SSB_measurement_period_intra</w:t>
      </w:r>
      <w:r>
        <w:t>: equal to a measurement period of SSB based measurement given in table 9.2.6.3-1 or 9.2.6.3-2.</w:t>
      </w:r>
    </w:p>
    <w:p w14:paraId="39996F7C" w14:textId="77777777" w:rsidR="00FF3C28" w:rsidRDefault="00FF3C28" w:rsidP="00FF3C28">
      <w:pPr>
        <w:pStyle w:val="B10"/>
        <w:rPr>
          <w:rFonts w:eastAsia="PMingLiU"/>
          <w:lang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w:t>
      </w:r>
      <w:r>
        <w:rPr>
          <w:rFonts w:eastAsiaTheme="minorEastAsia"/>
          <w:lang w:eastAsia="zh-CN"/>
        </w:rPr>
        <w:t>6</w:t>
      </w:r>
      <w:r>
        <w:rPr>
          <w:rFonts w:eastAsia="PMingLiU"/>
          <w:lang w:eastAsia="zh-TW"/>
        </w:rPr>
        <w:t>.</w:t>
      </w:r>
      <w:r>
        <w:rPr>
          <w:rFonts w:eastAsiaTheme="minorEastAsia"/>
          <w:lang w:eastAsia="zh-CN"/>
        </w:rPr>
        <w:t>3</w:t>
      </w:r>
      <w:r>
        <w:rPr>
          <w:rFonts w:eastAsia="PMingLiU"/>
          <w:lang w:eastAsia="zh-TW"/>
        </w:rPr>
        <w:t>-</w:t>
      </w:r>
      <w:r>
        <w:rPr>
          <w:rFonts w:eastAsiaTheme="minorEastAsia"/>
          <w:lang w:eastAsia="zh-CN"/>
        </w:rPr>
        <w:t>4</w:t>
      </w:r>
      <w:r>
        <w:rPr>
          <w:rFonts w:eastAsia="PMingLiU"/>
          <w:lang w:eastAsia="zh-TW"/>
        </w:rPr>
        <w:t xml:space="preserve">; otherwise, </w:t>
      </w:r>
      <w:r>
        <w:t>T</w:t>
      </w:r>
      <w:r>
        <w:rPr>
          <w:vertAlign w:val="subscript"/>
        </w:rPr>
        <w:t xml:space="preserve"> SSB_measurement_period_intra</w:t>
      </w:r>
      <w:r>
        <w:rPr>
          <w:rFonts w:eastAsia="PMingLiU"/>
          <w:lang w:eastAsia="zh-TW"/>
        </w:rPr>
        <w:t xml:space="preserve"> is given in Table 9.2.</w:t>
      </w:r>
      <w:r>
        <w:rPr>
          <w:rFonts w:eastAsiaTheme="minorEastAsia"/>
          <w:lang w:eastAsia="zh-CN"/>
        </w:rPr>
        <w:t>6</w:t>
      </w:r>
      <w:r>
        <w:rPr>
          <w:rFonts w:eastAsia="PMingLiU"/>
          <w:lang w:eastAsia="zh-TW"/>
        </w:rPr>
        <w:t>.</w:t>
      </w:r>
      <w:r>
        <w:rPr>
          <w:rFonts w:eastAsiaTheme="minorEastAsia"/>
          <w:lang w:eastAsia="zh-CN"/>
        </w:rPr>
        <w:t>3</w:t>
      </w:r>
      <w:r>
        <w:rPr>
          <w:rFonts w:eastAsia="PMingLiU"/>
          <w:lang w:eastAsia="zh-TW"/>
        </w:rPr>
        <w:t>-2.</w:t>
      </w:r>
    </w:p>
    <w:p w14:paraId="4E56C3D5" w14:textId="77777777" w:rsidR="00FF3C28" w:rsidRDefault="00FF3C28" w:rsidP="00FF3C28">
      <w:pPr>
        <w:pStyle w:val="B10"/>
        <w:rPr>
          <w:rFonts w:eastAsia="Times New Roman"/>
          <w:lang w:eastAsia="en-GB"/>
        </w:rPr>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71A3AFC6" w14:textId="3EAC5C2F" w:rsidR="00FF3C28" w:rsidRDefault="00FF3C28" w:rsidP="00FF3C28">
      <w:pPr>
        <w:pStyle w:val="B10"/>
        <w:rPr>
          <w:u w:val="single"/>
          <w:lang w:eastAsia="zh-CN"/>
        </w:rPr>
      </w:pPr>
      <w:r>
        <w:tab/>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w:t>
      </w:r>
      <w:ins w:id="106" w:author="Ogeen Hanna Toma" w:date="2023-09-19T12:01:00Z">
        <w:r w:rsidR="005127D3" w:rsidRPr="005127D3">
          <w:rPr>
            <w:bCs/>
            <w:lang w:eastAsia="zh-CN"/>
          </w:rPr>
          <w:t xml:space="preserve">or </w:t>
        </w:r>
        <w:r w:rsidR="005127D3">
          <w:rPr>
            <w:bCs/>
            <w:lang w:eastAsia="zh-CN"/>
          </w:rPr>
          <w:t xml:space="preserve">the </w:t>
        </w:r>
        <w:r w:rsidR="005127D3" w:rsidRPr="005127D3">
          <w:rPr>
            <w:bCs/>
            <w:lang w:eastAsia="zh-CN"/>
          </w:rPr>
          <w:t xml:space="preserve">UE does not support </w:t>
        </w:r>
      </w:ins>
      <w:r>
        <w:rPr>
          <w:bCs/>
          <w:lang w:eastAsia="zh-CN"/>
        </w:rPr>
        <w:t xml:space="preserve">concurrent measurement gaps </w:t>
      </w:r>
      <w:ins w:id="107" w:author="Ogeen Hanna Toma" w:date="2023-09-19T11:55:00Z">
        <w:r w:rsidR="005127D3">
          <w:rPr>
            <w:bCs/>
            <w:lang w:eastAsia="zh-CN"/>
          </w:rPr>
          <w:t>or</w:t>
        </w:r>
      </w:ins>
      <w:ins w:id="108" w:author="Ogeen Hanna Toma" w:date="2023-09-17T14:47:00Z">
        <w:r w:rsidR="00886AC1" w:rsidRPr="00886AC1">
          <w:rPr>
            <w:bCs/>
            <w:lang w:eastAsia="zh-CN"/>
          </w:rPr>
          <w:t xml:space="preserve"> MUSIM gaps</w:t>
        </w:r>
      </w:ins>
      <w:del w:id="109" w:author="Ogeen Hanna Toma" w:date="2023-09-19T12:02:00Z">
        <w:r w:rsidDel="005127D3">
          <w:rPr>
            <w:bCs/>
            <w:lang w:eastAsia="zh-CN"/>
          </w:rPr>
          <w:delText>or not supporting [concurrent measurement gaps]</w:delText>
        </w:r>
      </w:del>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2F9B2043" w14:textId="7707AB97" w:rsidR="00FF3C28" w:rsidRDefault="00FF3C28" w:rsidP="00FF3C28">
      <w:pPr>
        <w:pStyle w:val="B20"/>
        <w:rPr>
          <w:lang w:eastAsia="zh-CN"/>
        </w:rPr>
      </w:pPr>
      <w:r>
        <w:rPr>
          <w:lang w:eastAsia="zh-CN"/>
        </w:rPr>
        <w:tab/>
        <w:t>For a window W of duration max(SMTC period</w:t>
      </w:r>
      <w:r>
        <w:rPr>
          <w:vertAlign w:val="subscript"/>
          <w:lang w:eastAsia="zh-CN"/>
        </w:rPr>
        <w:t xml:space="preserve">,  </w:t>
      </w:r>
      <w:r>
        <w:rPr>
          <w:lang w:eastAsia="zh-CN"/>
        </w:rPr>
        <w:t>MGRP_max), where MGRP max is the maximum MGRP across all configured per-UE measurement gap</w:t>
      </w:r>
      <w:ins w:id="110" w:author="Ogeen Hanna Toma Toma" w:date="2023-10-11T12:00:00Z">
        <w:r w:rsidR="00C22734">
          <w:rPr>
            <w:lang w:eastAsia="zh-CN"/>
          </w:rPr>
          <w:t xml:space="preserve">, </w:t>
        </w:r>
      </w:ins>
      <w:ins w:id="111" w:author="Ogeen Hanna Toma Toma" w:date="2023-10-11T11:57:00Z">
        <w:r w:rsidR="00C22734">
          <w:rPr>
            <w:lang w:eastAsia="zh-CN"/>
          </w:rPr>
          <w:t>period</w:t>
        </w:r>
      </w:ins>
      <w:ins w:id="112" w:author="Ogeen Hanna Toma Toma" w:date="2023-10-11T11:58:00Z">
        <w:r w:rsidR="00C22734">
          <w:rPr>
            <w:lang w:eastAsia="zh-CN"/>
          </w:rPr>
          <w:t xml:space="preserve">ic </w:t>
        </w:r>
      </w:ins>
      <w:ins w:id="113" w:author="Ogeen Hanna Toma" w:date="2023-09-17T14:52:00Z">
        <w:r w:rsidR="00886AC1">
          <w:rPr>
            <w:lang w:eastAsia="zh-CN"/>
          </w:rPr>
          <w:t>MUSIM gaps,</w:t>
        </w:r>
      </w:ins>
      <w:r>
        <w:rPr>
          <w:lang w:eastAsia="zh-CN"/>
        </w:rPr>
        <w:t xml:space="preserve"> and per-FR measurement gap within the same FR as the SSB frequency layer, and starting from the beginning of any SMTC occasion: </w:t>
      </w:r>
    </w:p>
    <w:p w14:paraId="6D318261" w14:textId="6C4F0130" w:rsidR="00FF3C28" w:rsidRDefault="00FF3C28" w:rsidP="00FF3C28">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measurement gap</w:t>
      </w:r>
      <w:ins w:id="114" w:author="Ogeen Hanna Toma" w:date="2023-09-17T15:09:00Z">
        <w:r w:rsidR="008B60B4">
          <w:rPr>
            <w:lang w:eastAsia="zh-CN"/>
          </w:rPr>
          <w:t xml:space="preserve"> and MUSIM gap</w:t>
        </w:r>
      </w:ins>
      <w:r>
        <w:rPr>
          <w:lang w:eastAsia="zh-CN"/>
        </w:rPr>
        <w:t xml:space="preserve"> occasions within the window</w:t>
      </w:r>
      <w:r>
        <w:rPr>
          <w:bCs/>
          <w:lang w:eastAsia="zh-CN"/>
        </w:rPr>
        <w:t>, and</w:t>
      </w:r>
    </w:p>
    <w:p w14:paraId="09026C93" w14:textId="529A96BE" w:rsidR="006C4C03" w:rsidRDefault="00FF3C28">
      <w:pPr>
        <w:pStyle w:val="B20"/>
        <w:rPr>
          <w:lang w:eastAsia="zh-CN"/>
        </w:rPr>
        <w:pPrChange w:id="115" w:author="Ogeen Hanna Toma" w:date="2023-10-11T13:24:00Z">
          <w:pPr>
            <w:pStyle w:val="B30"/>
          </w:pPr>
        </w:pPrChange>
      </w:pP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w:t>
      </w:r>
      <w:ins w:id="116" w:author="Ogeen Hanna Toma" w:date="2023-09-17T15:16:00Z">
        <w:r w:rsidR="008B60B4">
          <w:rPr>
            <w:lang w:eastAsia="zh-CN"/>
          </w:rPr>
          <w:t xml:space="preserve">and MUSIM gap </w:t>
        </w:r>
      </w:ins>
      <w:r>
        <w:rPr>
          <w:bCs/>
          <w:lang w:eastAsia="zh-CN"/>
        </w:rPr>
        <w:t xml:space="preserve">collisions by applying the </w:t>
      </w:r>
      <w:ins w:id="117" w:author="Ogeen Hanna Toma Toma" w:date="2023-10-13T02:43:00Z">
        <w:r w:rsidR="00E65D73">
          <w:rPr>
            <w:bCs/>
            <w:lang w:eastAsia="zh-CN"/>
          </w:rPr>
          <w:t xml:space="preserve">collision rules for </w:t>
        </w:r>
      </w:ins>
      <w:r>
        <w:rPr>
          <w:bCs/>
          <w:lang w:eastAsia="zh-CN"/>
        </w:rPr>
        <w:t xml:space="preserve">measurement gap </w:t>
      </w:r>
      <w:ins w:id="118" w:author="Ogeen Hanna Toma" w:date="2023-09-17T15:16:00Z">
        <w:r w:rsidR="008B60B4">
          <w:rPr>
            <w:lang w:eastAsia="zh-CN"/>
          </w:rPr>
          <w:t xml:space="preserve">and MUSIM gap </w:t>
        </w:r>
      </w:ins>
      <w:del w:id="119" w:author="Ogeen Hanna Toma Toma" w:date="2023-10-13T02:43:00Z">
        <w:r w:rsidDel="00E65D73">
          <w:rPr>
            <w:bCs/>
            <w:lang w:eastAsia="zh-CN"/>
          </w:rPr>
          <w:delText xml:space="preserve">collision rule </w:delText>
        </w:r>
      </w:del>
      <w:r>
        <w:rPr>
          <w:bCs/>
          <w:lang w:eastAsia="zh-CN"/>
        </w:rPr>
        <w:t>in section 9.1.8.3</w:t>
      </w:r>
      <w:ins w:id="120" w:author="Ogeen Hanna Toma" w:date="2023-09-17T15:16:00Z">
        <w:r w:rsidR="008B60B4">
          <w:rPr>
            <w:bCs/>
            <w:lang w:eastAsia="zh-CN"/>
          </w:rPr>
          <w:t xml:space="preserve"> </w:t>
        </w:r>
        <w:r w:rsidR="008B60B4">
          <w:rPr>
            <w:lang w:eastAsia="zh-CN"/>
          </w:rPr>
          <w:t xml:space="preserve">and </w:t>
        </w:r>
        <w:r w:rsidR="008B60B4">
          <w:t>9.1.10.x3, respectively</w:t>
        </w:r>
      </w:ins>
      <w:r>
        <w:rPr>
          <w:bCs/>
          <w:lang w:eastAsia="zh-CN"/>
        </w:rPr>
        <w:t>.</w:t>
      </w:r>
    </w:p>
    <w:p w14:paraId="0505C4DD" w14:textId="58074DEA" w:rsidR="00925E91" w:rsidDel="003A702C" w:rsidRDefault="00FF3C28">
      <w:pPr>
        <w:pStyle w:val="B20"/>
        <w:ind w:firstLine="0"/>
        <w:rPr>
          <w:del w:id="121" w:author="Ogeen Hanna Toma Toma" w:date="2023-10-12T14:15:00Z"/>
          <w:lang w:eastAsia="zh-CN"/>
        </w:rPr>
      </w:pPr>
      <w:del w:id="122" w:author="Ogeen Hanna Toma" w:date="2023-10-13T02:58:00Z">
        <w:r w:rsidDel="003A702C">
          <w:rPr>
            <w:lang w:eastAsia="zh-CN"/>
          </w:rPr>
          <w:tab/>
          <w:delText>When concurrent measurement gaps are configured, r</w:delText>
        </w:r>
      </w:del>
      <w:ins w:id="123" w:author="Ogeen Hanna Toma" w:date="2023-10-13T02:58:00Z">
        <w:r w:rsidR="003A702C">
          <w:rPr>
            <w:lang w:eastAsia="zh-CN"/>
          </w:rPr>
          <w:t>R</w:t>
        </w:r>
      </w:ins>
      <w:r>
        <w:rPr>
          <w:lang w:eastAsia="zh-CN"/>
        </w:rPr>
        <w:t>equirements in this clause do not apply if N</w:t>
      </w:r>
      <w:r>
        <w:rPr>
          <w:vertAlign w:val="subscript"/>
          <w:lang w:eastAsia="zh-CN"/>
        </w:rPr>
        <w:t>available</w:t>
      </w:r>
      <w:r>
        <w:rPr>
          <w:lang w:eastAsia="zh-CN"/>
        </w:rPr>
        <w:t xml:space="preserve"> =0.</w:t>
      </w:r>
    </w:p>
    <w:p w14:paraId="2B4501E5" w14:textId="77777777" w:rsidR="003A702C" w:rsidRDefault="003A702C" w:rsidP="003A702C">
      <w:pPr>
        <w:pStyle w:val="B20"/>
        <w:ind w:firstLine="0"/>
        <w:rPr>
          <w:ins w:id="124" w:author="Ogeen Hanna Toma" w:date="2023-10-13T02:58:00Z"/>
          <w:lang w:eastAsia="zh-CN"/>
        </w:rPr>
      </w:pPr>
    </w:p>
    <w:p w14:paraId="4FE0A906" w14:textId="7E9D65F9" w:rsidR="00925E91" w:rsidRDefault="00925E91">
      <w:pPr>
        <w:pStyle w:val="B20"/>
        <w:ind w:firstLine="0"/>
        <w:rPr>
          <w:ins w:id="125" w:author="Ogeen Hanna Toma Toma" w:date="2023-10-12T14:26:00Z"/>
          <w:lang w:eastAsia="zh-CN"/>
        </w:rPr>
        <w:pPrChange w:id="126" w:author="Ogeen Hanna Toma Toma" w:date="2023-10-12T14:15:00Z">
          <w:pPr>
            <w:pStyle w:val="B20"/>
          </w:pPr>
        </w:pPrChange>
      </w:pPr>
      <w:ins w:id="127" w:author="Ogeen Hanna Toma Toma" w:date="2023-10-12T14:26:00Z">
        <w:r>
          <w:rPr>
            <w:lang w:eastAsia="zh-TW"/>
          </w:rPr>
          <w:t xml:space="preserve">When UE supports </w:t>
        </w:r>
        <w:r>
          <w:t>[</w:t>
        </w:r>
        <w:r w:rsidRPr="003504D4">
          <w:rPr>
            <w:i/>
          </w:rPr>
          <w:t>MUSIM-GapConfig</w:t>
        </w:r>
        <w:r>
          <w:rPr>
            <w:i/>
          </w:rPr>
          <w:t>-17</w:t>
        </w:r>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intra-frequency is expected.</w:t>
        </w:r>
        <w:r w:rsidRPr="00925E91">
          <w:rPr>
            <w:lang w:eastAsia="zh-TW"/>
          </w:rPr>
          <w:t xml:space="preserve"> </w:t>
        </w:r>
      </w:ins>
    </w:p>
    <w:p w14:paraId="7230FB5F" w14:textId="77777777" w:rsidR="00FF3C28" w:rsidRDefault="00FF3C28" w:rsidP="00FF3C28">
      <w:pPr>
        <w:pStyle w:val="B10"/>
        <w:rPr>
          <w:lang w:eastAsia="en-GB"/>
        </w:rPr>
      </w:pPr>
      <w:r>
        <w:lastRenderedPageBreak/>
        <w:tab/>
        <w:t>M</w:t>
      </w:r>
      <w:r>
        <w:rPr>
          <w:vertAlign w:val="subscript"/>
        </w:rPr>
        <w:t>pss/sss_sync_with_gaps</w:t>
      </w:r>
      <w:r>
        <w:t xml:space="preserve"> : For a UE supporting FR2-1 power class 1 or 5, M</w:t>
      </w:r>
      <w:r>
        <w:rPr>
          <w:vertAlign w:val="subscript"/>
        </w:rPr>
        <w:t>pss/sss_sync with_gaps</w:t>
      </w:r>
      <w:r>
        <w:t>=40. For a UE supporting FR2-1 power class 2, M</w:t>
      </w:r>
      <w:r>
        <w:rPr>
          <w:vertAlign w:val="subscript"/>
        </w:rPr>
        <w:t>pss/sss_sync with_gaps</w:t>
      </w:r>
      <w:r>
        <w:t xml:space="preserve"> =24.  For a UE supporting FR2-1 power class 3, M</w:t>
      </w:r>
      <w:r>
        <w:rPr>
          <w:vertAlign w:val="subscript"/>
        </w:rPr>
        <w:t>pss/sss_sync with_gaps</w:t>
      </w:r>
      <w:r>
        <w:t xml:space="preserve"> =24. For a UE supporting FR2-1 power class 4, M</w:t>
      </w:r>
      <w:r>
        <w:rPr>
          <w:vertAlign w:val="subscript"/>
        </w:rPr>
        <w:t>pss/sss_sync with_gaps</w:t>
      </w:r>
      <w:r>
        <w:t xml:space="preserve"> =24. For a UE supporting FR2-2 power class 1, M</w:t>
      </w:r>
      <w:r>
        <w:rPr>
          <w:vertAlign w:val="subscript"/>
        </w:rPr>
        <w:t xml:space="preserve">pss/sss_sync with_gaps </w:t>
      </w:r>
      <w:r>
        <w:t>= 60. For a UE supporting FR2-2 power class 2, M</w:t>
      </w:r>
      <w:r>
        <w:rPr>
          <w:vertAlign w:val="subscript"/>
        </w:rPr>
        <w:t xml:space="preserve">pss/sss_sync with_gaps </w:t>
      </w:r>
      <w:r>
        <w:t>= 36. For a UE supporting FR2-2 power class 3, M</w:t>
      </w:r>
      <w:r>
        <w:rPr>
          <w:vertAlign w:val="subscript"/>
        </w:rPr>
        <w:t xml:space="preserve">pss/sss_sync with_gaps </w:t>
      </w:r>
      <w:r>
        <w:t>= 36.</w:t>
      </w:r>
    </w:p>
    <w:p w14:paraId="5C285D2D" w14:textId="77777777" w:rsidR="00FF3C28" w:rsidRDefault="00FF3C28" w:rsidP="00FF3C28">
      <w:pPr>
        <w:pStyle w:val="B10"/>
      </w:pPr>
      <w:r>
        <w:tab/>
        <w:t>M</w:t>
      </w:r>
      <w:r>
        <w:rPr>
          <w:vertAlign w:val="subscript"/>
        </w:rPr>
        <w:t>meas_period_ with_gaps</w:t>
      </w:r>
      <w:r>
        <w:t>: For a UE supporting FR2-1 power class 1 or 5, M</w:t>
      </w:r>
      <w:r>
        <w:rPr>
          <w:vertAlign w:val="subscript"/>
        </w:rPr>
        <w:t>meas_period_ with_gaps</w:t>
      </w:r>
      <w:r>
        <w:t xml:space="preserve"> =40. For a UE supporting FR2-1 power class 2, M</w:t>
      </w:r>
      <w:r>
        <w:rPr>
          <w:vertAlign w:val="subscript"/>
        </w:rPr>
        <w:t>meas_period_ with_gaps</w:t>
      </w:r>
      <w:r>
        <w:t xml:space="preserve"> =24. For a UE supporting FR2-1 power class 3, M</w:t>
      </w:r>
      <w:r>
        <w:rPr>
          <w:vertAlign w:val="subscript"/>
        </w:rPr>
        <w:t>meas_period_ with_gaps</w:t>
      </w:r>
      <w:r>
        <w:t xml:space="preserve"> =24. For a UE supporting FR2-1 power class 4, M</w:t>
      </w:r>
      <w:r>
        <w:rPr>
          <w:vertAlign w:val="subscript"/>
        </w:rPr>
        <w:t>meas_period with_gaps</w:t>
      </w:r>
      <w:r>
        <w:t xml:space="preserve"> =24. For a UE supporting FR2-2 power class 1, M</w:t>
      </w:r>
      <w:r>
        <w:rPr>
          <w:vertAlign w:val="subscript"/>
        </w:rPr>
        <w:t>meas_period_ with_gaps</w:t>
      </w:r>
      <w:r>
        <w:t xml:space="preserve"> = 60. For a UE supporting FR2-2 power class 2, M</w:t>
      </w:r>
      <w:r>
        <w:rPr>
          <w:vertAlign w:val="subscript"/>
        </w:rPr>
        <w:t>meas_period_ with_gaps</w:t>
      </w:r>
      <w:r>
        <w:t xml:space="preserve"> = 36. For a UE supporting FR2-2 power class 3, M</w:t>
      </w:r>
      <w:r>
        <w:rPr>
          <w:vertAlign w:val="subscript"/>
        </w:rPr>
        <w:t>meas_period_ with_gaps</w:t>
      </w:r>
      <w:r>
        <w:t xml:space="preserve"> = 36.</w:t>
      </w:r>
    </w:p>
    <w:p w14:paraId="138B7652" w14:textId="77777777" w:rsidR="00FF3C28" w:rsidRDefault="00FF3C28" w:rsidP="00FF3C28">
      <w:pPr>
        <w:pStyle w:val="B10"/>
      </w:pPr>
      <w:r>
        <w:t>-</w:t>
      </w:r>
      <w:r>
        <w:tab/>
        <w:t>M</w:t>
      </w:r>
      <w:r>
        <w:rPr>
          <w:vertAlign w:val="subscript"/>
        </w:rPr>
        <w:t>SSB_index_intra</w:t>
      </w:r>
      <w:r>
        <w:t>: For a UE supporting FR2-2 power class 1, M</w:t>
      </w:r>
      <w:r>
        <w:rPr>
          <w:vertAlign w:val="subscript"/>
        </w:rPr>
        <w:t>SSB_index_intra</w:t>
      </w:r>
      <w:r>
        <w:t xml:space="preserve"> = 72. For a UE supporting FR2-2 power class 2, M</w:t>
      </w:r>
      <w:r>
        <w:rPr>
          <w:vertAlign w:val="subscript"/>
        </w:rPr>
        <w:t xml:space="preserve">SSB_index_intra </w:t>
      </w:r>
      <w:r>
        <w:t>= 48. For a UE supporting FR2 power class 3, M</w:t>
      </w:r>
      <w:r>
        <w:rPr>
          <w:vertAlign w:val="subscript"/>
        </w:rPr>
        <w:t>SSB_index_intra</w:t>
      </w:r>
      <w:r>
        <w:t xml:space="preserve"> = 48.</w:t>
      </w:r>
    </w:p>
    <w:p w14:paraId="6846DBA3" w14:textId="77777777" w:rsidR="00FF3C28" w:rsidRDefault="00FF3C28" w:rsidP="00FF3C28">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164F0BC" w14:textId="77777777" w:rsidR="00FF3C28" w:rsidRDefault="00FF3C28" w:rsidP="00FF3C28">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1873FAB8" w14:textId="77777777" w:rsidR="00FF3C28" w:rsidRDefault="00FF3C28" w:rsidP="00FF3C28">
      <w:pPr>
        <w:pStyle w:val="TH"/>
      </w:pPr>
      <w: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27EB6DA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46634F2"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009ED8F" w14:textId="77777777" w:rsidR="00FF3C28" w:rsidRDefault="00FF3C28">
            <w:pPr>
              <w:pStyle w:val="TAH"/>
            </w:pPr>
            <w:r>
              <w:t>T</w:t>
            </w:r>
            <w:r>
              <w:rPr>
                <w:vertAlign w:val="subscript"/>
              </w:rPr>
              <w:t>PSS/SSS_sync_intra</w:t>
            </w:r>
          </w:p>
        </w:tc>
      </w:tr>
      <w:tr w:rsidR="00FF3C28" w14:paraId="6CA4DF4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DD9F0EB"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CFC0DA8" w14:textId="77777777" w:rsidR="00FF3C28" w:rsidRDefault="00FF3C28">
            <w:pPr>
              <w:pStyle w:val="TAC"/>
            </w:pPr>
            <w:r>
              <w:t xml:space="preserve">max(600ms, 5 x </w:t>
            </w:r>
            <w:r>
              <w:rPr>
                <w:lang w:eastAsia="zh-CN"/>
              </w:rPr>
              <w:t>K</w:t>
            </w:r>
            <w:r>
              <w:rPr>
                <w:vertAlign w:val="subscript"/>
                <w:lang w:eastAsia="zh-CN"/>
              </w:rPr>
              <w:t>gap</w:t>
            </w:r>
            <w:r>
              <w:t xml:space="preserve"> x max(MGRP, SMTC period)) x CSSF</w:t>
            </w:r>
            <w:r>
              <w:rPr>
                <w:vertAlign w:val="subscript"/>
              </w:rPr>
              <w:t>intra</w:t>
            </w:r>
          </w:p>
        </w:tc>
      </w:tr>
      <w:tr w:rsidR="00FF3C28" w14:paraId="068F2B9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C1609A6"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7CE5F8" w14:textId="77777777" w:rsidR="00FF3C28" w:rsidRDefault="00FF3C28">
            <w:pPr>
              <w:pStyle w:val="TAC"/>
              <w:rPr>
                <w:b/>
              </w:rPr>
            </w:pPr>
            <w:r>
              <w:t>max(600ms, ceil(</w:t>
            </w:r>
            <w:r>
              <w:rPr>
                <w:lang w:eastAsia="zh-CN"/>
              </w:rPr>
              <w:t>M2</w:t>
            </w:r>
            <w:r>
              <w:rPr>
                <w:vertAlign w:val="superscript"/>
                <w:lang w:eastAsia="zh-CN"/>
              </w:rPr>
              <w:t>Note 1</w:t>
            </w:r>
            <w:r>
              <w:t xml:space="preserve">x 5 </w:t>
            </w:r>
            <w:r>
              <w:rPr>
                <w:lang w:eastAsia="zh-CN"/>
              </w:rPr>
              <w:t>x K</w:t>
            </w:r>
            <w:r>
              <w:rPr>
                <w:vertAlign w:val="subscript"/>
                <w:lang w:eastAsia="zh-CN"/>
              </w:rPr>
              <w:t>gap</w:t>
            </w:r>
            <w:r>
              <w:t>) x max(MGRP, SMTC period,DRX cycle)) x CSSF</w:t>
            </w:r>
            <w:r>
              <w:rPr>
                <w:vertAlign w:val="subscript"/>
              </w:rPr>
              <w:t>intra</w:t>
            </w:r>
          </w:p>
        </w:tc>
      </w:tr>
      <w:tr w:rsidR="00FF3C28" w14:paraId="110DD2E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D8736AA"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48DB32" w14:textId="77777777" w:rsidR="00FF3C28" w:rsidRDefault="00FF3C28">
            <w:pPr>
              <w:pStyle w:val="TAC"/>
              <w:rPr>
                <w:b/>
              </w:rPr>
            </w:pPr>
            <w:r>
              <w:t xml:space="preserve">Ceil( 5 x </w:t>
            </w:r>
            <w:r>
              <w:rPr>
                <w:lang w:eastAsia="zh-CN"/>
              </w:rPr>
              <w:t>K</w:t>
            </w:r>
            <w:r>
              <w:rPr>
                <w:vertAlign w:val="subscript"/>
                <w:lang w:eastAsia="zh-CN"/>
              </w:rPr>
              <w:t>gap</w:t>
            </w:r>
            <w:r>
              <w:t xml:space="preserve"> ) x max(MGRP, DRX cycle) x CSSF</w:t>
            </w:r>
            <w:r>
              <w:rPr>
                <w:vertAlign w:val="subscript"/>
              </w:rPr>
              <w:t>intra</w:t>
            </w:r>
          </w:p>
        </w:tc>
      </w:tr>
      <w:tr w:rsidR="00FF3C28" w14:paraId="557F8201"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5A6185B1" w14:textId="77777777" w:rsidR="00FF3C28" w:rsidRDefault="00FF3C28">
            <w:pPr>
              <w:keepNext/>
              <w:keepLines/>
              <w:spacing w:after="0"/>
              <w:ind w:left="851" w:hanging="851"/>
              <w:rPr>
                <w:rFonts w:ascii="Arial" w:hAnsi="Arial"/>
                <w:sz w:val="18"/>
              </w:rPr>
            </w:pPr>
            <w:r>
              <w:rPr>
                <w:rFonts w:ascii="Arial" w:hAnsi="Arial"/>
                <w:sz w:val="18"/>
              </w:rPr>
              <w:t>NOTE 1:</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ms, otherwise M2=1.</w:t>
            </w:r>
          </w:p>
          <w:p w14:paraId="6A52CEF6" w14:textId="77777777" w:rsidR="00FF3C28" w:rsidRDefault="00FF3C28">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05DA9048" w14:textId="77777777" w:rsidR="00FF3C28" w:rsidRDefault="00FF3C28">
            <w:pPr>
              <w:pStyle w:val="TAN"/>
            </w:pPr>
            <w:r>
              <w:t>NOTE 3:</w:t>
            </w:r>
            <w:r>
              <w:tab/>
              <w:t xml:space="preserve">For a UE supporting concurrent </w:t>
            </w:r>
            <w:r>
              <w:rPr>
                <w:lang w:eastAsia="zh-CN"/>
              </w:rPr>
              <w:t xml:space="preserve">measurement </w:t>
            </w:r>
            <w:r>
              <w:t>gaps</w:t>
            </w:r>
            <w:r>
              <w:rPr>
                <w:lang w:eastAsia="zh-CN"/>
              </w:rPr>
              <w:t>,</w:t>
            </w:r>
            <w:r>
              <w:t xml:space="preserve"> </w:t>
            </w:r>
            <w:r>
              <w:rPr>
                <w:lang w:eastAsia="zh-CN"/>
              </w:rPr>
              <w:t>i</w:t>
            </w:r>
            <w:r>
              <w:t>f multiple concurrent gaps are configured, the MGRP is the periodicity of the MG pattern associated to the intra-frequency layer.</w:t>
            </w:r>
          </w:p>
          <w:p w14:paraId="2CDDD6A0" w14:textId="77777777" w:rsidR="00FF3C28" w:rsidRDefault="00FF3C28">
            <w:pPr>
              <w:pStyle w:val="TAN"/>
            </w:pPr>
            <w:r>
              <w:t>NOTE 4:</w:t>
            </w:r>
            <w:r>
              <w:tab/>
            </w:r>
            <w:r>
              <w:rPr>
                <w:rFonts w:eastAsia="DengXian"/>
                <w:lang w:val="en-US" w:eastAsia="zh-CN"/>
              </w:rPr>
              <w:t xml:space="preserve">When </w:t>
            </w:r>
            <w:r>
              <w:t>highSpeedMeasCA-Scell-r17</w:t>
            </w:r>
            <w:r>
              <w:rPr>
                <w:rFonts w:eastAsia="DengXian"/>
                <w:lang w:val="en-US" w:eastAsia="zh-CN"/>
              </w:rPr>
              <w:t xml:space="preserve">  is configured, the requirements apply to </w:t>
            </w:r>
            <w:r>
              <w:t xml:space="preserve">UE on </w:t>
            </w:r>
            <w:r>
              <w:rPr>
                <w:rFonts w:eastAsia="DengXian"/>
                <w:lang w:val="en-US" w:eastAsia="zh-CN"/>
              </w:rPr>
              <w:t>measurements of secondary component carrier with active SCell</w:t>
            </w:r>
            <w:r>
              <w:t>.</w:t>
            </w:r>
          </w:p>
        </w:tc>
      </w:tr>
    </w:tbl>
    <w:p w14:paraId="17AB3DF4" w14:textId="77777777" w:rsidR="00FF3C28" w:rsidRDefault="00FF3C28" w:rsidP="00FF3C28">
      <w:pPr>
        <w:rPr>
          <w:rFonts w:eastAsia="Times New Roman"/>
          <w:lang w:eastAsia="en-GB"/>
        </w:rPr>
      </w:pPr>
    </w:p>
    <w:p w14:paraId="1F746819" w14:textId="77777777" w:rsidR="00FF3C28" w:rsidRDefault="00FF3C28" w:rsidP="00FF3C28">
      <w:pPr>
        <w:keepNext/>
        <w:keepLines/>
        <w:spacing w:before="60"/>
        <w:jc w:val="center"/>
      </w:pPr>
      <w:r>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373CF99"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FCA523C"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FC1A8C2" w14:textId="77777777" w:rsidR="00FF3C28" w:rsidRDefault="00FF3C28">
            <w:pPr>
              <w:pStyle w:val="TAH"/>
            </w:pPr>
            <w:r>
              <w:t>T</w:t>
            </w:r>
            <w:r>
              <w:rPr>
                <w:vertAlign w:val="subscript"/>
              </w:rPr>
              <w:t>PSS/SSS_sync_intra</w:t>
            </w:r>
          </w:p>
        </w:tc>
      </w:tr>
      <w:tr w:rsidR="00FF3C28" w14:paraId="3901C5E7"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CF01877"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1E77F0C" w14:textId="77777777" w:rsidR="00FF3C28" w:rsidRDefault="00FF3C28">
            <w:pPr>
              <w:pStyle w:val="TAC"/>
            </w:pPr>
            <w:r>
              <w:t>max(600ms, M</w:t>
            </w:r>
            <w:r>
              <w:rPr>
                <w:vertAlign w:val="subscript"/>
              </w:rPr>
              <w:t>pss/sss_sync_with_gaps</w:t>
            </w:r>
            <w:r>
              <w:t xml:space="preserve"> x K</w:t>
            </w:r>
            <w:r>
              <w:rPr>
                <w:vertAlign w:val="subscript"/>
              </w:rPr>
              <w:t>FR</w:t>
            </w:r>
            <w:r>
              <w:rPr>
                <w:lang w:eastAsia="zh-CN"/>
              </w:rPr>
              <w:t xml:space="preserve"> x K</w:t>
            </w:r>
            <w:r>
              <w:rPr>
                <w:vertAlign w:val="subscript"/>
                <w:lang w:eastAsia="zh-CN"/>
              </w:rPr>
              <w:t>gap</w:t>
            </w:r>
            <w:r>
              <w:t xml:space="preserve"> x max(MGRP, SMTC period)) x CSSF</w:t>
            </w:r>
            <w:r>
              <w:rPr>
                <w:vertAlign w:val="subscript"/>
              </w:rPr>
              <w:t>intra</w:t>
            </w:r>
          </w:p>
        </w:tc>
      </w:tr>
      <w:tr w:rsidR="00FF3C28" w14:paraId="005138AE"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41200E4"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B8F9BB" w14:textId="77777777" w:rsidR="00FF3C28" w:rsidRDefault="00FF3C28">
            <w:pPr>
              <w:pStyle w:val="TAC"/>
              <w:rPr>
                <w:b/>
              </w:rPr>
            </w:pPr>
            <w:r>
              <w:t>max(600ms, ceil(1.5x M</w:t>
            </w:r>
            <w:r>
              <w:rPr>
                <w:vertAlign w:val="subscript"/>
              </w:rPr>
              <w:t xml:space="preserve">pss/sss_sync_with_gaps </w:t>
            </w:r>
            <w:r>
              <w:t>x K</w:t>
            </w:r>
            <w:r>
              <w:rPr>
                <w:vertAlign w:val="subscript"/>
              </w:rPr>
              <w:t xml:space="preserve">FR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FF3C28" w14:paraId="346725D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6F81219"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DB2D57" w14:textId="77777777" w:rsidR="00FF3C28" w:rsidRDefault="00FF3C28">
            <w:pPr>
              <w:pStyle w:val="TAC"/>
              <w:rPr>
                <w:b/>
              </w:rPr>
            </w:pPr>
            <w:r>
              <w:t>Ceil( M</w:t>
            </w:r>
            <w:r>
              <w:rPr>
                <w:vertAlign w:val="subscript"/>
              </w:rPr>
              <w:t>pss/sss_sync_with_gaps</w:t>
            </w:r>
            <w:r>
              <w:t xml:space="preserve"> x K</w:t>
            </w:r>
            <w:r>
              <w:rPr>
                <w:vertAlign w:val="subscript"/>
              </w:rPr>
              <w:t>FR</w:t>
            </w:r>
            <w:r>
              <w:rPr>
                <w:lang w:eastAsia="zh-CN"/>
              </w:rPr>
              <w:t xml:space="preserve"> x K</w:t>
            </w:r>
            <w:r>
              <w:rPr>
                <w:vertAlign w:val="subscript"/>
                <w:lang w:eastAsia="zh-CN"/>
              </w:rPr>
              <w:t>gap</w:t>
            </w:r>
            <w:r>
              <w:t xml:space="preserve"> ) x max(MGRP, DRX cycle) x CSSF</w:t>
            </w:r>
            <w:r>
              <w:rPr>
                <w:vertAlign w:val="subscript"/>
              </w:rPr>
              <w:t>intra</w:t>
            </w:r>
          </w:p>
        </w:tc>
      </w:tr>
      <w:tr w:rsidR="00FF3C28" w14:paraId="4959DCAA"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74229A24" w14:textId="77777777" w:rsidR="00FF3C28" w:rsidRDefault="00FF3C28">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E804166" w14:textId="77777777" w:rsidR="00FF3C28" w:rsidRDefault="00FF3C28">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17735448" w14:textId="77777777" w:rsidR="00FF3C28" w:rsidRDefault="00FF3C28" w:rsidP="00FF3C28">
      <w:pPr>
        <w:rPr>
          <w:rFonts w:eastAsia="Times New Roman"/>
          <w:lang w:eastAsia="en-GB"/>
        </w:rPr>
      </w:pPr>
    </w:p>
    <w:p w14:paraId="3E74FE8F" w14:textId="77777777" w:rsidR="00FF3C28" w:rsidRDefault="00FF3C28" w:rsidP="00FF3C28">
      <w:pPr>
        <w:pStyle w:val="TH"/>
      </w:pPr>
      <w: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109FB7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9569AD4"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A7E798C" w14:textId="77777777" w:rsidR="00FF3C28" w:rsidRDefault="00FF3C28">
            <w:pPr>
              <w:pStyle w:val="TAH"/>
            </w:pPr>
            <w:r>
              <w:t>T</w:t>
            </w:r>
            <w:r>
              <w:rPr>
                <w:vertAlign w:val="subscript"/>
              </w:rPr>
              <w:t>SSB_time_index_intra</w:t>
            </w:r>
          </w:p>
        </w:tc>
      </w:tr>
      <w:tr w:rsidR="00FF3C28" w14:paraId="7FB1749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70053E7"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29F98B0" w14:textId="77777777" w:rsidR="00FF3C28" w:rsidRDefault="00FF3C28">
            <w:pPr>
              <w:pStyle w:val="TAC"/>
            </w:pPr>
            <w:r>
              <w:t xml:space="preserve">max(120ms, ceil(3 x </w:t>
            </w:r>
            <w:r>
              <w:rPr>
                <w:lang w:eastAsia="zh-CN"/>
              </w:rPr>
              <w:t>K</w:t>
            </w:r>
            <w:r>
              <w:rPr>
                <w:vertAlign w:val="subscript"/>
                <w:lang w:eastAsia="zh-CN"/>
              </w:rPr>
              <w:t>gap )</w:t>
            </w:r>
            <w:r>
              <w:t xml:space="preserve"> x max(MGRP, SMTC period)) x CSSF</w:t>
            </w:r>
            <w:r>
              <w:rPr>
                <w:vertAlign w:val="subscript"/>
              </w:rPr>
              <w:t>intra</w:t>
            </w:r>
          </w:p>
        </w:tc>
      </w:tr>
      <w:tr w:rsidR="00FF3C28" w14:paraId="0DE0D43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5D3EC0D"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1384F7" w14:textId="77777777" w:rsidR="00FF3C28" w:rsidRDefault="00FF3C28">
            <w:pPr>
              <w:pStyle w:val="TAC"/>
              <w:rPr>
                <w:b/>
              </w:rPr>
            </w:pPr>
            <w:r>
              <w:t>max(120ms, ceil(</w:t>
            </w:r>
            <w:r>
              <w:rPr>
                <w:lang w:eastAsia="zh-CN"/>
              </w:rPr>
              <w:t>M2</w:t>
            </w:r>
            <w:r>
              <w:rPr>
                <w:vertAlign w:val="superscript"/>
                <w:lang w:eastAsia="zh-CN"/>
              </w:rPr>
              <w:t>Note 1</w:t>
            </w:r>
            <w:r>
              <w:t xml:space="preserve">x 3 </w:t>
            </w:r>
            <w:r>
              <w:rPr>
                <w:lang w:eastAsia="zh-CN"/>
              </w:rPr>
              <w:t>x K</w:t>
            </w:r>
            <w:r>
              <w:rPr>
                <w:vertAlign w:val="subscript"/>
                <w:lang w:eastAsia="zh-CN"/>
              </w:rPr>
              <w:t>gap</w:t>
            </w:r>
            <w:r>
              <w:t>) x max(MGRP, SMTC period,DRX cycle) x CSSF</w:t>
            </w:r>
            <w:r>
              <w:rPr>
                <w:vertAlign w:val="subscript"/>
              </w:rPr>
              <w:t>intra</w:t>
            </w:r>
            <w:r>
              <w:t>)</w:t>
            </w:r>
          </w:p>
        </w:tc>
      </w:tr>
      <w:tr w:rsidR="00FF3C28" w14:paraId="46105A8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5393B30"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A05CAD" w14:textId="77777777" w:rsidR="00FF3C28" w:rsidRDefault="00FF3C28">
            <w:pPr>
              <w:pStyle w:val="TAC"/>
              <w:rPr>
                <w:b/>
              </w:rPr>
            </w:pPr>
            <w:r>
              <w:t xml:space="preserve">Ceil(3 </w:t>
            </w:r>
            <w:r>
              <w:rPr>
                <w:lang w:eastAsia="zh-CN"/>
              </w:rPr>
              <w:t>x K</w:t>
            </w:r>
            <w:r>
              <w:rPr>
                <w:vertAlign w:val="subscript"/>
                <w:lang w:eastAsia="zh-CN"/>
              </w:rPr>
              <w:t>gap</w:t>
            </w:r>
            <w:r>
              <w:t xml:space="preserve"> )x max(MGRP, DRX cycle) x CSSF</w:t>
            </w:r>
            <w:r>
              <w:rPr>
                <w:vertAlign w:val="subscript"/>
              </w:rPr>
              <w:t>intra</w:t>
            </w:r>
          </w:p>
        </w:tc>
      </w:tr>
      <w:tr w:rsidR="00FF3C28" w14:paraId="1AE4D752"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7C6E96E1" w14:textId="77777777" w:rsidR="00FF3C28" w:rsidRDefault="00FF3C28">
            <w:pPr>
              <w:keepNext/>
              <w:keepLines/>
              <w:spacing w:after="0"/>
              <w:ind w:left="851" w:hanging="851"/>
              <w:rPr>
                <w:rFonts w:ascii="Arial" w:hAnsi="Arial"/>
                <w:sz w:val="18"/>
              </w:rPr>
            </w:pPr>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ms, otherwise M2=1.</w:t>
            </w:r>
          </w:p>
          <w:p w14:paraId="399F36C4" w14:textId="77777777" w:rsidR="00FF3C28" w:rsidRDefault="00FF3C28">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2C04CEF4" w14:textId="77777777" w:rsidR="00FF3C28" w:rsidRDefault="00FF3C28">
            <w:pPr>
              <w:pStyle w:val="TAN"/>
            </w:pPr>
            <w:r>
              <w:t>NOTE 3:</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4F8420A2" w14:textId="77777777" w:rsidR="00FF3C28" w:rsidRDefault="00FF3C28">
            <w:pPr>
              <w:pStyle w:val="TAN"/>
            </w:pPr>
            <w:r>
              <w:t>NOTE 4:</w:t>
            </w:r>
            <w:r>
              <w:tab/>
            </w:r>
            <w:r>
              <w:rPr>
                <w:rFonts w:eastAsia="DengXian"/>
                <w:lang w:val="en-US" w:eastAsia="zh-CN"/>
              </w:rPr>
              <w:t>When</w:t>
            </w:r>
            <w:r>
              <w:t xml:space="preserve"> highSpeedMeasCA-Scell-r17</w:t>
            </w:r>
            <w:r>
              <w:rPr>
                <w:rFonts w:eastAsia="DengXian"/>
                <w:lang w:val="en-US" w:eastAsia="zh-CN"/>
              </w:rPr>
              <w:t xml:space="preserve"> is configured, the requirements apply to </w:t>
            </w:r>
            <w:r>
              <w:t xml:space="preserve">UE on </w:t>
            </w:r>
            <w:r>
              <w:rPr>
                <w:rFonts w:eastAsia="DengXian"/>
                <w:lang w:val="en-US" w:eastAsia="zh-CN"/>
              </w:rPr>
              <w:t>measurements of secondary component carrier with active SCell</w:t>
            </w:r>
            <w:r>
              <w:t>.</w:t>
            </w:r>
          </w:p>
        </w:tc>
      </w:tr>
    </w:tbl>
    <w:p w14:paraId="582530EA" w14:textId="77777777" w:rsidR="00FF3C28" w:rsidRDefault="00FF3C28" w:rsidP="00FF3C28">
      <w:pPr>
        <w:rPr>
          <w:rFonts w:eastAsia="Times New Roman"/>
          <w:lang w:eastAsia="en-GB"/>
        </w:rPr>
      </w:pPr>
    </w:p>
    <w:p w14:paraId="25D26FD4" w14:textId="77777777" w:rsidR="00FF3C28" w:rsidRDefault="00FF3C28" w:rsidP="00FF3C28">
      <w:pPr>
        <w:pStyle w:val="TH"/>
      </w:pPr>
      <w:r>
        <w:t>Table 9.2.6.2-7: Void</w:t>
      </w:r>
    </w:p>
    <w:p w14:paraId="1518E44C" w14:textId="77777777" w:rsidR="00FF3C28" w:rsidRDefault="00FF3C28" w:rsidP="00FF3C28">
      <w:pPr>
        <w:pStyle w:val="TH"/>
      </w:pPr>
      <w:r>
        <w:t>Table 9.2.6.2-8: Void</w:t>
      </w:r>
    </w:p>
    <w:p w14:paraId="76FAE7A3" w14:textId="77777777" w:rsidR="00FF3C28" w:rsidRDefault="00FF3C28" w:rsidP="00FF3C28">
      <w:pPr>
        <w:pStyle w:val="TH"/>
      </w:pPr>
      <w:r>
        <w:t>Table 9.2.6.2-8: Void</w:t>
      </w:r>
    </w:p>
    <w:p w14:paraId="1295429E" w14:textId="77777777" w:rsidR="00FF3C28" w:rsidRDefault="00FF3C28" w:rsidP="00FF3C28">
      <w:pPr>
        <w:pStyle w:val="TH"/>
        <w:rPr>
          <w:lang w:eastAsia="zh-CN"/>
        </w:rPr>
      </w:pPr>
      <w:r>
        <w:t xml:space="preserve">Table 9.2.6.2-9: Time period for PSS/SSS detection when </w:t>
      </w:r>
      <w:r>
        <w:rPr>
          <w:i/>
          <w:iCs/>
        </w:rPr>
        <w:t>highSpeedMeasFlagFR2-r17</w:t>
      </w:r>
      <w:r>
        <w:t xml:space="preserve"> is configured, (FR2)</w:t>
      </w:r>
      <w:r>
        <w:rPr>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049D62B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329582E" w14:textId="77777777" w:rsidR="00FF3C28" w:rsidRDefault="00FF3C28">
            <w:pPr>
              <w:pStyle w:val="TAH"/>
              <w:rPr>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42899B3" w14:textId="77777777" w:rsidR="00FF3C28" w:rsidRDefault="00FF3C28">
            <w:pPr>
              <w:pStyle w:val="TAH"/>
            </w:pPr>
            <w:r>
              <w:t>T</w:t>
            </w:r>
            <w:r>
              <w:rPr>
                <w:vertAlign w:val="subscript"/>
              </w:rPr>
              <w:t>PSS/SSS_sync_intra</w:t>
            </w:r>
          </w:p>
        </w:tc>
      </w:tr>
      <w:tr w:rsidR="00FF3C28" w14:paraId="5DB12A2E"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4DFD1AE"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97BCE96" w14:textId="77777777" w:rsidR="00FF3C28" w:rsidRDefault="00FF3C28">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FF3C28" w14:paraId="6D2BD6E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0AC10CF" w14:textId="77777777" w:rsidR="00FF3C28" w:rsidRDefault="00FF3C28">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40DB6D5" w14:textId="77777777" w:rsidR="00FF3C28" w:rsidRDefault="00FF3C28">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FF3C28" w14:paraId="0BD6CA2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5E1423A" w14:textId="77777777" w:rsidR="00FF3C28" w:rsidRDefault="00FF3C28">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B675EC" w14:textId="77777777" w:rsidR="00FF3C28" w:rsidRDefault="00FF3C28">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FF3C28" w14:paraId="3A5521E7"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A1732D5"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05F356" w14:textId="77777777" w:rsidR="00FF3C28" w:rsidRDefault="00FF3C28">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FF3C28" w14:paraId="4ADC3BE8"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6F0277E7" w14:textId="77777777" w:rsidR="00FF3C28" w:rsidRDefault="00FF3C28">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4CBEC2B7" w14:textId="77777777" w:rsidR="00FF3C28" w:rsidRDefault="00FF3C28">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D40D29A" w14:textId="77777777" w:rsidR="00FF3C28" w:rsidRDefault="00FF3C28">
            <w:pPr>
              <w:pStyle w:val="TAN"/>
            </w:pPr>
            <w:r>
              <w:t xml:space="preserve">NOTE 3: </w:t>
            </w:r>
            <w:r>
              <w:tab/>
              <w:t>Void</w:t>
            </w:r>
          </w:p>
        </w:tc>
      </w:tr>
    </w:tbl>
    <w:p w14:paraId="7DF30493" w14:textId="77777777" w:rsidR="00FF3C28" w:rsidRDefault="00FF3C28" w:rsidP="00FF3C28">
      <w:pPr>
        <w:rPr>
          <w:rFonts w:eastAsia="Times New Roman"/>
          <w:lang w:eastAsia="en-GB"/>
        </w:rPr>
      </w:pPr>
    </w:p>
    <w:p w14:paraId="6F037EAD" w14:textId="77777777" w:rsidR="00FF3C28" w:rsidRDefault="00FF3C28" w:rsidP="00FF3C28">
      <w:pPr>
        <w:pStyle w:val="TH"/>
      </w:pPr>
      <w:r>
        <w:t>Table 9.2.6.2-10: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65CC75E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41F95AD"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ABDFE29" w14:textId="77777777" w:rsidR="00FF3C28" w:rsidRDefault="00FF3C28">
            <w:pPr>
              <w:pStyle w:val="TAH"/>
            </w:pPr>
            <w:r>
              <w:t>T</w:t>
            </w:r>
            <w:r>
              <w:rPr>
                <w:vertAlign w:val="subscript"/>
              </w:rPr>
              <w:t>SSB_time_index_intra</w:t>
            </w:r>
          </w:p>
        </w:tc>
      </w:tr>
      <w:tr w:rsidR="00FF3C28" w14:paraId="41A56254"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FD35D34"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AAB88A2" w14:textId="77777777" w:rsidR="00FF3C28" w:rsidRDefault="00FF3C28">
            <w:pPr>
              <w:pStyle w:val="TAC"/>
            </w:pPr>
            <w:r>
              <w:t>max(200ms, ceil(M</w:t>
            </w:r>
            <w:r>
              <w:rPr>
                <w:vertAlign w:val="subscript"/>
                <w:lang w:eastAsia="zh-CN"/>
              </w:rPr>
              <w:t>SSB_index_intra</w:t>
            </w:r>
            <w:r>
              <w:t xml:space="preserve"> x </w:t>
            </w:r>
            <w:r>
              <w:rPr>
                <w:lang w:eastAsia="zh-CN"/>
              </w:rPr>
              <w:t>K</w:t>
            </w:r>
            <w:r>
              <w:rPr>
                <w:vertAlign w:val="subscript"/>
                <w:lang w:eastAsia="zh-CN"/>
              </w:rPr>
              <w:t xml:space="preserve">gap </w:t>
            </w:r>
            <w:r>
              <w:t>x max(MGRP, SMTC period)) x CSSF</w:t>
            </w:r>
            <w:r>
              <w:rPr>
                <w:vertAlign w:val="subscript"/>
              </w:rPr>
              <w:t>intra</w:t>
            </w:r>
          </w:p>
        </w:tc>
      </w:tr>
      <w:tr w:rsidR="00FF3C28" w14:paraId="4E75C73E"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0BA0231"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2C4D3" w14:textId="77777777" w:rsidR="00FF3C28" w:rsidRDefault="00FF3C28">
            <w:pPr>
              <w:pStyle w:val="TAC"/>
              <w:rPr>
                <w:b/>
              </w:rPr>
            </w:pPr>
            <w:r>
              <w:t>max(200ms, ceil(1.5 x M</w:t>
            </w:r>
            <w:r>
              <w:rPr>
                <w:vertAlign w:val="subscript"/>
                <w:lang w:eastAsia="zh-CN"/>
              </w:rPr>
              <w:t>SSB_index_intra</w:t>
            </w:r>
            <w:r>
              <w:t xml:space="preserve"> </w:t>
            </w:r>
            <w:r>
              <w:rPr>
                <w:lang w:eastAsia="zh-CN"/>
              </w:rPr>
              <w:t>x K</w:t>
            </w:r>
            <w:r>
              <w:rPr>
                <w:vertAlign w:val="subscript"/>
                <w:lang w:eastAsia="zh-CN"/>
              </w:rPr>
              <w:t>gap</w:t>
            </w:r>
            <w:r>
              <w:t>) x max(MGRP, SMTC period, DRX cycle) x CSSF</w:t>
            </w:r>
            <w:r>
              <w:rPr>
                <w:vertAlign w:val="subscript"/>
              </w:rPr>
              <w:t>intra</w:t>
            </w:r>
            <w:r>
              <w:t>)</w:t>
            </w:r>
          </w:p>
        </w:tc>
      </w:tr>
      <w:tr w:rsidR="00FF3C28" w14:paraId="50DD959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7696CD1"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8058DB" w14:textId="77777777" w:rsidR="00FF3C28" w:rsidRDefault="00FF3C28">
            <w:pPr>
              <w:pStyle w:val="TAC"/>
              <w:rPr>
                <w:b/>
              </w:rPr>
            </w:pPr>
            <w:r>
              <w:t>Ceil(M</w:t>
            </w:r>
            <w:r>
              <w:rPr>
                <w:vertAlign w:val="subscript"/>
                <w:lang w:eastAsia="zh-CN"/>
              </w:rPr>
              <w:t>SSB_index_intra</w:t>
            </w:r>
            <w:r>
              <w:t xml:space="preserve"> </w:t>
            </w:r>
            <w:r>
              <w:rPr>
                <w:lang w:eastAsia="zh-CN"/>
              </w:rPr>
              <w:t>x K</w:t>
            </w:r>
            <w:r>
              <w:rPr>
                <w:vertAlign w:val="subscript"/>
                <w:lang w:eastAsia="zh-CN"/>
              </w:rPr>
              <w:t>gap</w:t>
            </w:r>
            <w:r>
              <w:t>)x DRX cycle x CSSF</w:t>
            </w:r>
            <w:r>
              <w:rPr>
                <w:vertAlign w:val="subscript"/>
              </w:rPr>
              <w:t>intra</w:t>
            </w:r>
          </w:p>
        </w:tc>
      </w:tr>
    </w:tbl>
    <w:p w14:paraId="5FC16985" w14:textId="77777777" w:rsidR="00FF3C28" w:rsidRDefault="00FF3C28" w:rsidP="00FF3C28">
      <w:pPr>
        <w:rPr>
          <w:rFonts w:eastAsia="Times New Roman"/>
          <w:lang w:eastAsia="zh-CN"/>
        </w:rPr>
      </w:pPr>
    </w:p>
    <w:p w14:paraId="19FA0A15" w14:textId="77777777" w:rsidR="00FF3C28" w:rsidRDefault="00FF3C28" w:rsidP="00FF3C28">
      <w:pPr>
        <w:rPr>
          <w:lang w:eastAsia="en-GB"/>
        </w:rPr>
      </w:pPr>
    </w:p>
    <w:p w14:paraId="28617749" w14:textId="77777777" w:rsidR="00FF3C28" w:rsidRDefault="00FF3C28" w:rsidP="00FF3C28">
      <w:pPr>
        <w:pStyle w:val="Heading4"/>
      </w:pPr>
      <w:r>
        <w:t>9.2.6.3</w:t>
      </w:r>
      <w:r>
        <w:tab/>
        <w:t>Intrafrequency Measurement Period</w:t>
      </w:r>
    </w:p>
    <w:p w14:paraId="3E29F314" w14:textId="77777777" w:rsidR="00FF3C28" w:rsidRDefault="00FF3C28" w:rsidP="00FF3C28">
      <w:pPr>
        <w:rPr>
          <w:lang w:eastAsia="zh-CN"/>
        </w:rPr>
      </w:pPr>
      <w:r>
        <w:rPr>
          <w:rFonts w:cs="v4.2.0"/>
          <w:lang w:eastAsia="zh-CN"/>
        </w:rPr>
        <w:t xml:space="preserve">The requirements in this clause apply when a measurement gap is provided or when an activated Pre-MG is provided without any pre-MG status changed </w:t>
      </w:r>
      <w:r>
        <w:rPr>
          <w:lang w:val="en-US" w:eastAsia="zh-CN"/>
        </w:rPr>
        <w:t>during the measurement period</w:t>
      </w:r>
      <w:r>
        <w:rPr>
          <w:rFonts w:cs="v4.2.0"/>
          <w:lang w:eastAsia="zh-CN"/>
        </w:rPr>
        <w:t>.</w:t>
      </w:r>
    </w:p>
    <w:p w14:paraId="6A5F0BA6" w14:textId="77777777" w:rsidR="00FF3C28" w:rsidRDefault="00FF3C28" w:rsidP="00FF3C28">
      <w:pPr>
        <w:rPr>
          <w:lang w:eastAsia="en-GB"/>
        </w:rPr>
      </w:pPr>
      <w:r>
        <w:t>The measurement period for FR1 intrafrequency measurements with gaps is as shown in table 9.2.6.3-1.</w:t>
      </w:r>
    </w:p>
    <w:p w14:paraId="5B4EC0C9" w14:textId="77777777" w:rsidR="00FF3C28" w:rsidRDefault="00FF3C28" w:rsidP="00FF3C28">
      <w:pPr>
        <w:rPr>
          <w:rFonts w:eastAsiaTheme="minorEastAsia"/>
          <w:lang w:eastAsia="zh-CN"/>
        </w:rPr>
      </w:pPr>
      <w:r>
        <w:t>The measurement period for FR2 intrafrequency measurements with gaps is as shown in table 9.2.6.3-2.</w:t>
      </w:r>
    </w:p>
    <w:p w14:paraId="7746C4EB" w14:textId="77777777" w:rsidR="00FF3C28" w:rsidRDefault="00FF3C28" w:rsidP="00FF3C28">
      <w:pPr>
        <w:rPr>
          <w:rFonts w:eastAsia="Times New Roman"/>
          <w:lang w:eastAsia="en-GB"/>
        </w:rPr>
      </w:pPr>
      <w:r>
        <w:rPr>
          <w:rFonts w:eastAsia="DengXian" w:cs="v4.2.0"/>
          <w:lang w:eastAsia="zh-CN"/>
        </w:rPr>
        <w:t>When</w:t>
      </w:r>
      <w:r>
        <w:rPr>
          <w:rFonts w:cs="v4.2.0"/>
          <w:lang w:eastAsia="zh-CN"/>
        </w:rPr>
        <w:t xml:space="preserve"> </w:t>
      </w:r>
      <w:r>
        <w:rPr>
          <w:i/>
          <w:iCs/>
        </w:rPr>
        <w:t>highSpeedMeasFlag-r16</w:t>
      </w:r>
      <w:r>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Pr>
          <w:rFonts w:eastAsia="DengXian"/>
          <w:lang w:eastAsia="zh-CN"/>
        </w:rPr>
        <w:t>6</w:t>
      </w:r>
      <w:r>
        <w:t>.</w:t>
      </w:r>
      <w:r>
        <w:rPr>
          <w:rFonts w:eastAsia="DengXian"/>
          <w:lang w:eastAsia="zh-CN"/>
        </w:rPr>
        <w:t>3</w:t>
      </w:r>
      <w:r>
        <w:t>-</w:t>
      </w:r>
      <w:r>
        <w:rPr>
          <w:rFonts w:eastAsia="DengXian"/>
          <w:lang w:eastAsia="zh-CN"/>
        </w:rPr>
        <w:t>3</w:t>
      </w:r>
      <w:r>
        <w:rPr>
          <w:rFonts w:cs="v4.2.0"/>
          <w:lang w:eastAsia="zh-CN"/>
        </w:rPr>
        <w:t>.</w:t>
      </w:r>
    </w:p>
    <w:p w14:paraId="70FD6CC5" w14:textId="77777777" w:rsidR="00FF3C28" w:rsidRDefault="00FF3C28" w:rsidP="00FF3C28">
      <w:r>
        <w:lastRenderedPageBreak/>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Pr>
          <w:lang w:eastAsia="zh-CN"/>
        </w:rPr>
        <w:t>therwise</w:t>
      </w:r>
      <w:r>
        <w:t>,</w:t>
      </w:r>
      <w:r>
        <w:rPr>
          <w:lang w:eastAsia="zh-CN"/>
        </w:rPr>
        <w:t xml:space="preserve"> the requirements </w:t>
      </w:r>
      <w:r>
        <w:t>for when DRX is not in use shall apply.</w:t>
      </w:r>
    </w:p>
    <w:p w14:paraId="4542B614" w14:textId="77777777" w:rsidR="00FF3C28" w:rsidRDefault="00FF3C28" w:rsidP="00FF3C28">
      <w:pPr>
        <w:rPr>
          <w:rFonts w:eastAsia="?? ??"/>
        </w:rPr>
      </w:pPr>
      <w:r>
        <w:rPr>
          <w:rFonts w:eastAsia="?? ??"/>
        </w:rPr>
        <w:t>For either an FR1 or FR2 serving cell, longer measurement period would be expected during the period T</w:t>
      </w:r>
      <w:r>
        <w:rPr>
          <w:rFonts w:eastAsia="?? ??"/>
          <w:vertAlign w:val="subscript"/>
        </w:rPr>
        <w:t>identify_CGI</w:t>
      </w:r>
      <w:r>
        <w:rPr>
          <w:rFonts w:eastAsia="?? ??"/>
        </w:rPr>
        <w:t xml:space="preserve"> when the UE is requested to decode an NR CGI.</w:t>
      </w:r>
    </w:p>
    <w:p w14:paraId="2B50087D" w14:textId="77777777" w:rsidR="00FF3C28" w:rsidRDefault="00FF3C28" w:rsidP="00FF3C28">
      <w:pPr>
        <w:pStyle w:val="TH"/>
        <w:rPr>
          <w:rFonts w:eastAsia="Times New Roman"/>
        </w:rPr>
      </w:pPr>
      <w:r>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1433D62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8627A7A"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50176B5" w14:textId="77777777" w:rsidR="00FF3C28" w:rsidRDefault="00FF3C28">
            <w:pPr>
              <w:pStyle w:val="TAH"/>
            </w:pPr>
            <w:r>
              <w:t>T</w:t>
            </w:r>
            <w:r>
              <w:rPr>
                <w:vertAlign w:val="subscript"/>
              </w:rPr>
              <w:t xml:space="preserve"> SSB_measurement_period_intra</w:t>
            </w:r>
            <w:r>
              <w:t xml:space="preserve">  </w:t>
            </w:r>
          </w:p>
        </w:tc>
      </w:tr>
      <w:tr w:rsidR="00FF3C28" w14:paraId="4F3D3DB7"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3AC165A"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BE22F4C" w14:textId="77777777" w:rsidR="00FF3C28" w:rsidRDefault="00FF3C28">
            <w:pPr>
              <w:pStyle w:val="TAC"/>
            </w:pPr>
            <w:r>
              <w:t xml:space="preserve">max(200ms, ceil(5 </w:t>
            </w:r>
            <w:r>
              <w:rPr>
                <w:lang w:eastAsia="zh-CN"/>
              </w:rPr>
              <w:t>x K</w:t>
            </w:r>
            <w:r>
              <w:rPr>
                <w:vertAlign w:val="subscript"/>
                <w:lang w:eastAsia="zh-CN"/>
              </w:rPr>
              <w:t>gap</w:t>
            </w:r>
            <w:r>
              <w:t xml:space="preserve"> )x max(MGRP, SMTC period)) x CSSF</w:t>
            </w:r>
            <w:r>
              <w:rPr>
                <w:vertAlign w:val="subscript"/>
              </w:rPr>
              <w:t>intra</w:t>
            </w:r>
          </w:p>
        </w:tc>
      </w:tr>
      <w:tr w:rsidR="00FF3C28" w14:paraId="437C533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B757DC7"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673580" w14:textId="77777777" w:rsidR="00FF3C28" w:rsidRDefault="00FF3C28">
            <w:pPr>
              <w:pStyle w:val="TAC"/>
              <w:rPr>
                <w:b/>
              </w:rPr>
            </w:pPr>
            <w:r>
              <w:t xml:space="preserve">max(200ms, ceil(1.5x 5 </w:t>
            </w:r>
            <w:r>
              <w:rPr>
                <w:lang w:eastAsia="zh-CN"/>
              </w:rPr>
              <w:t>x K</w:t>
            </w:r>
            <w:r>
              <w:rPr>
                <w:vertAlign w:val="subscript"/>
                <w:lang w:eastAsia="zh-CN"/>
              </w:rPr>
              <w:t>gap</w:t>
            </w:r>
            <w:r>
              <w:t>) x max(MGRP, SMTC period,DRX cycle))</w:t>
            </w:r>
            <w:r>
              <w:rPr>
                <w:vertAlign w:val="superscript"/>
              </w:rPr>
              <w:t xml:space="preserve"> </w:t>
            </w:r>
            <w:r>
              <w:t>x CSSF</w:t>
            </w:r>
            <w:r>
              <w:rPr>
                <w:vertAlign w:val="subscript"/>
              </w:rPr>
              <w:t>intra</w:t>
            </w:r>
          </w:p>
        </w:tc>
      </w:tr>
      <w:tr w:rsidR="00FF3C28" w14:paraId="7AF4FD1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391CF36"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C6F6C0" w14:textId="77777777" w:rsidR="00FF3C28" w:rsidRDefault="00FF3C28">
            <w:pPr>
              <w:pStyle w:val="TAC"/>
              <w:rPr>
                <w:b/>
              </w:rPr>
            </w:pPr>
            <w:r>
              <w:t xml:space="preserve">Ceil(5 </w:t>
            </w:r>
            <w:r>
              <w:rPr>
                <w:lang w:eastAsia="zh-CN"/>
              </w:rPr>
              <w:t>x K</w:t>
            </w:r>
            <w:r>
              <w:rPr>
                <w:vertAlign w:val="subscript"/>
                <w:lang w:eastAsia="zh-CN"/>
              </w:rPr>
              <w:t>gap</w:t>
            </w:r>
            <w:r>
              <w:t xml:space="preserve"> ) x max(MGRP, DRX cycle) x CSSF</w:t>
            </w:r>
            <w:r>
              <w:rPr>
                <w:vertAlign w:val="subscript"/>
              </w:rPr>
              <w:t>intra</w:t>
            </w:r>
          </w:p>
        </w:tc>
      </w:tr>
      <w:tr w:rsidR="00FF3C28" w14:paraId="62243E45"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239D3C6F" w14:textId="77777777" w:rsidR="00FF3C28" w:rsidRDefault="00FF3C28">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2375D601" w14:textId="77777777" w:rsidR="00FF3C28" w:rsidRDefault="00FF3C28" w:rsidP="00FF3C28">
      <w:pPr>
        <w:rPr>
          <w:rFonts w:eastAsia="Times New Roman"/>
          <w:lang w:eastAsia="en-GB"/>
        </w:rPr>
      </w:pPr>
    </w:p>
    <w:p w14:paraId="7A9F9E48" w14:textId="77777777" w:rsidR="00FF3C28" w:rsidRDefault="00FF3C28" w:rsidP="00FF3C28">
      <w:pPr>
        <w:pStyle w:val="TH"/>
      </w:pPr>
      <w:r>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3FC31C3D"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88819A7"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84D1247" w14:textId="77777777" w:rsidR="00FF3C28" w:rsidRDefault="00FF3C28">
            <w:pPr>
              <w:pStyle w:val="TAH"/>
            </w:pPr>
            <w:r>
              <w:t>T</w:t>
            </w:r>
            <w:r>
              <w:rPr>
                <w:vertAlign w:val="subscript"/>
              </w:rPr>
              <w:t xml:space="preserve"> SSB_measurement_period_intra</w:t>
            </w:r>
            <w:r>
              <w:t xml:space="preserve">  </w:t>
            </w:r>
          </w:p>
        </w:tc>
      </w:tr>
      <w:tr w:rsidR="00FF3C28" w14:paraId="3CFFED4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B1F201C"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41FA4BE" w14:textId="77777777" w:rsidR="00FF3C28" w:rsidRDefault="00FF3C28">
            <w:pPr>
              <w:pStyle w:val="TAC"/>
            </w:pPr>
            <w:r>
              <w:t>max(400ms, ceil(M</w:t>
            </w:r>
            <w:r>
              <w:rPr>
                <w:vertAlign w:val="subscript"/>
              </w:rPr>
              <w:t>meas_period with_gaps</w:t>
            </w:r>
            <w:r>
              <w:t xml:space="preserve">  </w:t>
            </w:r>
            <w:r>
              <w:rPr>
                <w:lang w:eastAsia="zh-CN"/>
              </w:rPr>
              <w:t>x K</w:t>
            </w:r>
            <w:r>
              <w:rPr>
                <w:vertAlign w:val="subscript"/>
                <w:lang w:eastAsia="zh-CN"/>
              </w:rPr>
              <w:t>gap</w:t>
            </w:r>
            <w:r>
              <w:t xml:space="preserve"> ) x max(MGRP, SMTC period)) x CSSF</w:t>
            </w:r>
            <w:r>
              <w:rPr>
                <w:vertAlign w:val="subscript"/>
              </w:rPr>
              <w:t>intra</w:t>
            </w:r>
          </w:p>
        </w:tc>
      </w:tr>
      <w:tr w:rsidR="00FF3C28" w14:paraId="3353575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13FB2D6" w14:textId="77777777" w:rsidR="00FF3C28" w:rsidRDefault="00FF3C28">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BC8BFE" w14:textId="77777777" w:rsidR="00FF3C28" w:rsidRDefault="00FF3C28">
            <w:pPr>
              <w:pStyle w:val="TAC"/>
              <w:rPr>
                <w:b/>
              </w:rPr>
            </w:pPr>
            <w:r>
              <w:t>max(400ms, ceil(1.5 x 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FF3C28" w14:paraId="722DB11C"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F4B0DDC"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5F758F" w14:textId="77777777" w:rsidR="00FF3C28" w:rsidRDefault="00FF3C28">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FF3C28" w14:paraId="6ACFA02C"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5DF067EC" w14:textId="77777777" w:rsidR="00FF3C28" w:rsidRDefault="00FF3C28">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3A40B737" w14:textId="77777777" w:rsidR="00FF3C28" w:rsidRDefault="00FF3C28" w:rsidP="00FF3C28">
      <w:pPr>
        <w:rPr>
          <w:rFonts w:eastAsia="Times New Roman"/>
          <w:lang w:eastAsia="zh-CN"/>
        </w:rPr>
      </w:pPr>
    </w:p>
    <w:p w14:paraId="5FC17CF0" w14:textId="77777777" w:rsidR="00FF3C28" w:rsidRDefault="00FF3C28" w:rsidP="00FF3C28">
      <w:pPr>
        <w:pStyle w:val="TH"/>
        <w:rPr>
          <w:lang w:eastAsia="en-GB"/>
        </w:rPr>
      </w:pPr>
      <w:r>
        <w:t>Table 9.2.6.3-</w:t>
      </w:r>
      <w:r>
        <w:rPr>
          <w:rFonts w:eastAsiaTheme="minorEastAsia"/>
          <w:lang w:eastAsia="zh-CN"/>
        </w:rPr>
        <w:t>3</w:t>
      </w:r>
      <w:r>
        <w:t xml:space="preserve">: Measurement period </w:t>
      </w:r>
      <w:r>
        <w:rPr>
          <w:rFonts w:eastAsia="SimHei"/>
        </w:rPr>
        <w:t>When</w:t>
      </w:r>
      <w:r>
        <w:t xml:space="preserve"> </w:t>
      </w:r>
      <w:r>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07B3AE7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CE2F9BA" w14:textId="77777777" w:rsidR="00FF3C28" w:rsidRDefault="00FF3C28">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A9315AF" w14:textId="77777777" w:rsidR="00FF3C28" w:rsidRDefault="00FF3C28">
            <w:pPr>
              <w:pStyle w:val="TAH"/>
            </w:pPr>
            <w:r>
              <w:t>T</w:t>
            </w:r>
            <w:r>
              <w:rPr>
                <w:vertAlign w:val="subscript"/>
              </w:rPr>
              <w:t xml:space="preserve"> SSB_measurement_period_intra</w:t>
            </w:r>
            <w:r>
              <w:t xml:space="preserve">  </w:t>
            </w:r>
          </w:p>
        </w:tc>
      </w:tr>
      <w:tr w:rsidR="00FF3C28" w14:paraId="0873D1A8"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33A0266"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37AC8BD" w14:textId="77777777" w:rsidR="00FF3C28" w:rsidRDefault="00FF3C28">
            <w:pPr>
              <w:pStyle w:val="TAC"/>
            </w:pPr>
            <w:r>
              <w:t xml:space="preserve">max(200ms, ceil( 5 </w:t>
            </w:r>
            <w:r>
              <w:rPr>
                <w:lang w:eastAsia="zh-CN"/>
              </w:rPr>
              <w:t>x K</w:t>
            </w:r>
            <w:r>
              <w:rPr>
                <w:vertAlign w:val="subscript"/>
                <w:lang w:eastAsia="zh-CN"/>
              </w:rPr>
              <w:t>gap</w:t>
            </w:r>
            <w:r>
              <w:t xml:space="preserve"> ) x max(MGRP, SMTC period)) </w:t>
            </w:r>
            <w:r>
              <w:rPr>
                <w:rFonts w:eastAsia="DengXian"/>
                <w:vertAlign w:val="superscript"/>
                <w:lang w:eastAsia="zh-CN"/>
              </w:rPr>
              <w:t>Note 1</w:t>
            </w:r>
            <w:r>
              <w:t xml:space="preserve"> x CSSF</w:t>
            </w:r>
            <w:r>
              <w:rPr>
                <w:vertAlign w:val="subscript"/>
              </w:rPr>
              <w:t>intra</w:t>
            </w:r>
          </w:p>
        </w:tc>
      </w:tr>
      <w:tr w:rsidR="00FF3C28" w14:paraId="26A07A66"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5E3EC916" w14:textId="77777777" w:rsidR="00FF3C28" w:rsidRDefault="00FF3C28">
            <w:pPr>
              <w:pStyle w:val="TAC"/>
            </w:pPr>
            <w:r>
              <w:t>DRX cycle</w:t>
            </w:r>
            <w:r>
              <w:rPr>
                <w:lang w:val="en-US"/>
              </w:rP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29B52D88" w14:textId="77777777" w:rsidR="00FF3C28" w:rsidRDefault="00FF3C28">
            <w:pPr>
              <w:pStyle w:val="TAC"/>
              <w:rPr>
                <w:b/>
              </w:rPr>
            </w:pPr>
            <w:r>
              <w:t>max(200ms, ceil(</w:t>
            </w:r>
            <w:r>
              <w:rPr>
                <w:rFonts w:eastAsia="DengXian"/>
                <w:lang w:eastAsia="zh-CN"/>
              </w:rPr>
              <w:t>M2</w:t>
            </w:r>
            <w:r>
              <w:rPr>
                <w:rFonts w:eastAsia="DengXian"/>
                <w:vertAlign w:val="superscript"/>
                <w:lang w:eastAsia="zh-CN"/>
              </w:rPr>
              <w:t xml:space="preserve">Note 2 </w:t>
            </w:r>
            <w:r>
              <w:t xml:space="preserve">x 5 </w:t>
            </w:r>
            <w:r>
              <w:rPr>
                <w:lang w:eastAsia="zh-CN"/>
              </w:rPr>
              <w:t>x K</w:t>
            </w:r>
            <w:r>
              <w:rPr>
                <w:vertAlign w:val="subscript"/>
                <w:lang w:eastAsia="zh-CN"/>
              </w:rPr>
              <w:t>gap</w:t>
            </w:r>
            <w:r>
              <w:t>) x max(MGRP, SMTC period,DRX cycle)) x CSSF</w:t>
            </w:r>
            <w:r>
              <w:rPr>
                <w:vertAlign w:val="subscript"/>
              </w:rPr>
              <w:t>intra</w:t>
            </w:r>
          </w:p>
        </w:tc>
      </w:tr>
      <w:tr w:rsidR="00FF3C28" w14:paraId="3D3642E0"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7584532C" w14:textId="77777777" w:rsidR="00FF3C28" w:rsidRDefault="00FF3C28">
            <w:pPr>
              <w:pStyle w:val="TAC"/>
            </w:pPr>
            <w:r>
              <w:rPr>
                <w:rFonts w:eastAsiaTheme="minorEastAsia"/>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77C10F" w14:textId="77777777" w:rsidR="00FF3C28" w:rsidRDefault="00FF3C28">
            <w:pPr>
              <w:pStyle w:val="TAC"/>
              <w:rPr>
                <w:lang w:val="fr-FR"/>
              </w:rPr>
            </w:pPr>
            <w:r>
              <w:rPr>
                <w:lang w:val="fr-FR"/>
              </w:rPr>
              <w:t>max(200ms, ceil(</w:t>
            </w:r>
            <w:r>
              <w:rPr>
                <w:rFonts w:eastAsia="DengXian"/>
                <w:lang w:val="fr-FR" w:eastAsia="zh-CN"/>
              </w:rPr>
              <w:t>M2</w:t>
            </w:r>
            <w:r>
              <w:rPr>
                <w:rFonts w:eastAsia="DengXian"/>
                <w:vertAlign w:val="superscript"/>
                <w:lang w:val="fr-FR" w:eastAsia="zh-CN"/>
              </w:rPr>
              <w:t xml:space="preserve">Note 2 </w:t>
            </w:r>
            <w:r>
              <w:rPr>
                <w:lang w:val="fr-FR"/>
              </w:rPr>
              <w:t xml:space="preserve">x </w:t>
            </w:r>
            <w:r>
              <w:rPr>
                <w:rFonts w:eastAsia="DengXian"/>
                <w:lang w:val="fr-FR" w:eastAsia="zh-CN"/>
              </w:rPr>
              <w:t xml:space="preserve">4 </w:t>
            </w:r>
            <w:r>
              <w:rPr>
                <w:lang w:eastAsia="zh-CN"/>
              </w:rPr>
              <w:t>x K</w:t>
            </w:r>
            <w:r>
              <w:rPr>
                <w:vertAlign w:val="subscript"/>
                <w:lang w:eastAsia="zh-CN"/>
              </w:rPr>
              <w:t>gap</w:t>
            </w:r>
            <w:r>
              <w:rPr>
                <w:lang w:val="fr-FR"/>
              </w:rPr>
              <w:t>) x max(MGRP,</w:t>
            </w:r>
            <w:r>
              <w:rPr>
                <w:rFonts w:eastAsia="DengXian"/>
                <w:lang w:val="fr-FR" w:eastAsia="zh-CN"/>
              </w:rPr>
              <w:t xml:space="preserve"> </w:t>
            </w:r>
            <w:r>
              <w:rPr>
                <w:lang w:val="fr-FR"/>
              </w:rPr>
              <w:t>DRX cycle)) x CSSF</w:t>
            </w:r>
            <w:r>
              <w:rPr>
                <w:vertAlign w:val="subscript"/>
                <w:lang w:val="fr-FR"/>
              </w:rPr>
              <w:t>intra</w:t>
            </w:r>
          </w:p>
        </w:tc>
      </w:tr>
      <w:tr w:rsidR="00FF3C28" w14:paraId="31FF2701"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65B070E7"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CE82C7A" w14:textId="77777777" w:rsidR="00FF3C28" w:rsidRDefault="00FF3C28">
            <w:pPr>
              <w:pStyle w:val="TAC"/>
              <w:rPr>
                <w:b/>
                <w:lang w:val="fr-FR"/>
              </w:rPr>
            </w:pPr>
            <w:r>
              <w:rPr>
                <w:rFonts w:eastAsia="DengXian"/>
                <w:lang w:val="fr-FR" w:eastAsia="zh-CN"/>
              </w:rPr>
              <w:t>Ceil(Y</w:t>
            </w:r>
            <w:r>
              <w:rPr>
                <w:vertAlign w:val="superscript"/>
                <w:lang w:val="fr-FR"/>
              </w:rPr>
              <w:t xml:space="preserve"> Note 3</w:t>
            </w:r>
            <w:r>
              <w:rPr>
                <w:lang w:val="fr-FR"/>
              </w:rPr>
              <w:t xml:space="preserve"> </w:t>
            </w:r>
            <w:r>
              <w:rPr>
                <w:lang w:eastAsia="zh-CN"/>
              </w:rPr>
              <w:t>x K</w:t>
            </w:r>
            <w:r>
              <w:rPr>
                <w:vertAlign w:val="subscript"/>
                <w:lang w:eastAsia="zh-CN"/>
              </w:rPr>
              <w:t>gap</w:t>
            </w:r>
            <w:r>
              <w:rPr>
                <w:lang w:val="fr-FR"/>
              </w:rPr>
              <w:t xml:space="preserve"> ) x max(MGRP, DRX cycle) x CSSF</w:t>
            </w:r>
            <w:r>
              <w:rPr>
                <w:vertAlign w:val="subscript"/>
                <w:lang w:val="fr-FR"/>
              </w:rPr>
              <w:t>intra</w:t>
            </w:r>
          </w:p>
        </w:tc>
      </w:tr>
      <w:tr w:rsidR="00FF3C28" w14:paraId="5B2C6C96"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24880D4F" w14:textId="77777777" w:rsidR="00FF3C28" w:rsidRDefault="00FF3C28">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12734F2B" w14:textId="77777777" w:rsidR="00FF3C28" w:rsidRDefault="00FF3C28">
            <w:pPr>
              <w:keepNext/>
              <w:keepLines/>
              <w:spacing w:after="0"/>
              <w:ind w:left="851" w:hanging="851"/>
              <w:rPr>
                <w:rFonts w:ascii="Arial" w:eastAsia="Times New Roman" w:hAnsi="Arial"/>
                <w:snapToGrid w:val="0"/>
                <w:sz w:val="18"/>
                <w:lang w:eastAsia="zh-CN"/>
              </w:rPr>
            </w:pPr>
            <w:r>
              <w:rPr>
                <w:rFonts w:ascii="Arial" w:eastAsia="Malgun Gothic" w:hAnsi="Arial"/>
                <w:sz w:val="18"/>
                <w:lang w:eastAsia="zh-CN"/>
              </w:rPr>
              <w:t>NOTE 2:</w:t>
            </w:r>
            <w:r>
              <w:rPr>
                <w:rFonts w:ascii="Arial" w:hAnsi="Arial"/>
                <w:sz w:val="18"/>
              </w:rPr>
              <w:tab/>
            </w:r>
            <w:r>
              <w:rPr>
                <w:rFonts w:ascii="Arial" w:hAnsi="Arial"/>
                <w:snapToGrid w:val="0"/>
                <w:sz w:val="18"/>
                <w:lang w:eastAsia="zh-CN"/>
              </w:rPr>
              <w:t xml:space="preserve">M2 = 1.5 if SMTC periodicity &gt; </w:t>
            </w:r>
            <w:r>
              <w:rPr>
                <w:rFonts w:ascii="Arial" w:eastAsia="Malgun Gothic" w:hAnsi="Arial"/>
                <w:snapToGrid w:val="0"/>
                <w:sz w:val="18"/>
                <w:lang w:eastAsia="zh-CN"/>
              </w:rPr>
              <w:t>4</w:t>
            </w:r>
            <w:r>
              <w:rPr>
                <w:rFonts w:ascii="Arial" w:hAnsi="Arial"/>
                <w:snapToGrid w:val="0"/>
                <w:sz w:val="18"/>
                <w:lang w:eastAsia="zh-CN"/>
              </w:rPr>
              <w:t>0 ms</w:t>
            </w:r>
            <w:r>
              <w:rPr>
                <w:rFonts w:ascii="Arial" w:eastAsia="Malgun Gothic" w:hAnsi="Arial"/>
                <w:snapToGrid w:val="0"/>
                <w:sz w:val="18"/>
                <w:lang w:eastAsia="zh-CN"/>
              </w:rPr>
              <w:t>,</w:t>
            </w:r>
            <w:r>
              <w:rPr>
                <w:rFonts w:ascii="Arial" w:hAnsi="Arial"/>
                <w:snapToGrid w:val="0"/>
                <w:sz w:val="18"/>
                <w:lang w:eastAsia="zh-CN"/>
              </w:rPr>
              <w:t xml:space="preserve"> otherwise M2=1</w:t>
            </w:r>
          </w:p>
          <w:p w14:paraId="6CB0D253" w14:textId="77777777" w:rsidR="00FF3C28" w:rsidRDefault="00FF3C28">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Y=3 when SMTC &lt;= 40ms, Y=5 when SMTC &gt; 40ms</w:t>
            </w:r>
          </w:p>
          <w:p w14:paraId="5681B2B6" w14:textId="77777777" w:rsidR="00FF3C28" w:rsidRDefault="00FF3C28">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48B1D3FF" w14:textId="77777777" w:rsidR="00FF3C28" w:rsidRDefault="00FF3C28">
            <w:pPr>
              <w:pStyle w:val="TAN"/>
            </w:pPr>
            <w:r>
              <w:t xml:space="preserve">NOTE </w:t>
            </w:r>
            <w:r>
              <w:rPr>
                <w:lang w:eastAsia="zh-CN"/>
              </w:rPr>
              <w:t>5</w:t>
            </w:r>
            <w:r>
              <w:t>:</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91EBC58" w14:textId="77777777" w:rsidR="00FF3C28" w:rsidRDefault="00FF3C28">
            <w:pPr>
              <w:pStyle w:val="TAN"/>
            </w:pPr>
            <w:r>
              <w:t>NOTE 6:</w:t>
            </w:r>
            <w:r>
              <w:tab/>
            </w:r>
            <w:r>
              <w:rPr>
                <w:rFonts w:eastAsia="DengXian"/>
                <w:lang w:val="en-US" w:eastAsia="zh-CN"/>
              </w:rPr>
              <w:t xml:space="preserve">When </w:t>
            </w:r>
            <w:r>
              <w:t>highSpeedMeasCA-Scell-r17</w:t>
            </w:r>
            <w:r>
              <w:rPr>
                <w:rFonts w:eastAsia="DengXian"/>
                <w:lang w:val="en-US" w:eastAsia="zh-CN"/>
              </w:rPr>
              <w:t xml:space="preserve"> is configured, the requirements also apply to </w:t>
            </w:r>
            <w:r>
              <w:t xml:space="preserve">UE on </w:t>
            </w:r>
            <w:r>
              <w:rPr>
                <w:rFonts w:eastAsia="DengXian"/>
                <w:lang w:val="en-US" w:eastAsia="zh-CN"/>
              </w:rPr>
              <w:t>measurements of secondary component carrier with active SCell</w:t>
            </w:r>
            <w:r>
              <w:t>.</w:t>
            </w:r>
          </w:p>
        </w:tc>
      </w:tr>
    </w:tbl>
    <w:p w14:paraId="524E908E" w14:textId="77777777" w:rsidR="00FF3C28" w:rsidRDefault="00FF3C28" w:rsidP="00FF3C28">
      <w:pPr>
        <w:rPr>
          <w:rFonts w:eastAsia="Times New Roman"/>
          <w:lang w:eastAsia="en-GB"/>
        </w:rPr>
      </w:pPr>
    </w:p>
    <w:p w14:paraId="2B0C7E2A" w14:textId="77777777" w:rsidR="00FF3C28" w:rsidRDefault="00FF3C28" w:rsidP="00FF3C28">
      <w:pPr>
        <w:pStyle w:val="TH"/>
        <w:rPr>
          <w:lang w:eastAsia="zh-CN"/>
        </w:rPr>
      </w:pPr>
      <w:r>
        <w:lastRenderedPageBreak/>
        <w:t xml:space="preserve">Table 9.2.6.3-4: Measurement period for intra-frequency measurements with gaps when </w:t>
      </w:r>
      <w:r>
        <w:rPr>
          <w:i/>
          <w:iCs/>
        </w:rPr>
        <w:t>highSpeedMeasFlagFR2-r17</w:t>
      </w:r>
      <w:r>
        <w:t xml:space="preserve"> is configured (FR2)</w:t>
      </w:r>
      <w:r>
        <w:rPr>
          <w:lang w:eastAsia="zh-CN"/>
        </w:rPr>
        <w:t xml:space="preserve"> when SMTC period&lt;=40ms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F3C28" w14:paraId="2F8CDD33"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1950DE49" w14:textId="77777777" w:rsidR="00FF3C28" w:rsidRDefault="00FF3C28">
            <w:pPr>
              <w:pStyle w:val="TAH"/>
              <w:rPr>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E6C65DE" w14:textId="77777777" w:rsidR="00FF3C28" w:rsidRDefault="00FF3C28">
            <w:pPr>
              <w:pStyle w:val="TAH"/>
            </w:pPr>
            <w:r>
              <w:t>T</w:t>
            </w:r>
            <w:r>
              <w:rPr>
                <w:vertAlign w:val="subscript"/>
              </w:rPr>
              <w:t xml:space="preserve"> SSB_measurement_period_intra</w:t>
            </w:r>
            <w:r>
              <w:t xml:space="preserve">  </w:t>
            </w:r>
          </w:p>
        </w:tc>
      </w:tr>
      <w:tr w:rsidR="00FF3C28" w14:paraId="019B4627"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4A0EC86A" w14:textId="77777777" w:rsidR="00FF3C28" w:rsidRDefault="00FF3C28">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42B7103" w14:textId="77777777" w:rsidR="00FF3C28" w:rsidRDefault="00FF3C28">
            <w:pPr>
              <w:pStyle w:val="TAC"/>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FF3C28" w14:paraId="1CEF432F"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3CDEF346" w14:textId="77777777" w:rsidR="00FF3C28" w:rsidRDefault="00FF3C28">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027AB9B" w14:textId="77777777" w:rsidR="00FF3C28" w:rsidRDefault="00FF3C28">
            <w:pPr>
              <w:pStyle w:val="TAC"/>
            </w:pPr>
            <w:r>
              <w:t>max(400ms, ceil(M1</w:t>
            </w:r>
            <w:r>
              <w:rPr>
                <w:vertAlign w:val="superscript"/>
              </w:rPr>
              <w:t xml:space="preserve">Note 2 </w:t>
            </w:r>
            <w:r>
              <w:t xml:space="preserve">x </w:t>
            </w:r>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FF3C28" w14:paraId="78EBF6BB"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21F12ECE" w14:textId="77777777" w:rsidR="00FF3C28" w:rsidRDefault="00FF3C28">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9D4850" w14:textId="77777777" w:rsidR="00FF3C28" w:rsidRDefault="00FF3C28">
            <w:pPr>
              <w:pStyle w:val="TAC"/>
              <w:rPr>
                <w:b/>
              </w:rPr>
            </w:pPr>
            <w:r>
              <w:t>max(400ms, ceil(M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FF3C28" w14:paraId="16D767E2" w14:textId="77777777" w:rsidTr="00FF3C28">
        <w:tc>
          <w:tcPr>
            <w:tcW w:w="4620" w:type="dxa"/>
            <w:tcBorders>
              <w:top w:val="single" w:sz="4" w:space="0" w:color="auto"/>
              <w:left w:val="single" w:sz="4" w:space="0" w:color="auto"/>
              <w:bottom w:val="single" w:sz="4" w:space="0" w:color="auto"/>
              <w:right w:val="single" w:sz="4" w:space="0" w:color="auto"/>
            </w:tcBorders>
            <w:hideMark/>
          </w:tcPr>
          <w:p w14:paraId="0F6563B1" w14:textId="77777777" w:rsidR="00FF3C28" w:rsidRDefault="00FF3C2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AE253D" w14:textId="77777777" w:rsidR="00FF3C28" w:rsidRDefault="00FF3C28">
            <w:pPr>
              <w:pStyle w:val="TAC"/>
              <w:rPr>
                <w: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FF3C28" w14:paraId="5E2F01A4" w14:textId="77777777" w:rsidTr="00FF3C28">
        <w:tc>
          <w:tcPr>
            <w:tcW w:w="9241" w:type="dxa"/>
            <w:gridSpan w:val="2"/>
            <w:tcBorders>
              <w:top w:val="single" w:sz="4" w:space="0" w:color="auto"/>
              <w:left w:val="single" w:sz="4" w:space="0" w:color="auto"/>
              <w:bottom w:val="single" w:sz="4" w:space="0" w:color="auto"/>
              <w:right w:val="single" w:sz="4" w:space="0" w:color="auto"/>
            </w:tcBorders>
            <w:hideMark/>
          </w:tcPr>
          <w:p w14:paraId="60B910F5" w14:textId="77777777" w:rsidR="00FF3C28" w:rsidRDefault="00FF3C28">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36CC6843" w14:textId="77777777" w:rsidR="00FF3C28" w:rsidRDefault="00FF3C28">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AC8A356" w14:textId="77777777" w:rsidR="00FF3C28" w:rsidRDefault="00FF3C28">
            <w:pPr>
              <w:pStyle w:val="TAN"/>
            </w:pPr>
            <w:r>
              <w:t xml:space="preserve">NOTE 3: </w:t>
            </w:r>
            <w:r>
              <w:tab/>
              <w:t>Void</w:t>
            </w:r>
          </w:p>
        </w:tc>
      </w:tr>
    </w:tbl>
    <w:p w14:paraId="4C5EE3E4" w14:textId="77777777" w:rsidR="00FF3C28" w:rsidRDefault="00FF3C28" w:rsidP="00FF3C28">
      <w:pPr>
        <w:rPr>
          <w:rFonts w:eastAsia="Times New Roman"/>
          <w:lang w:eastAsia="en-GB"/>
        </w:rPr>
      </w:pPr>
    </w:p>
    <w:p w14:paraId="505562B1" w14:textId="77777777" w:rsidR="00CC4261" w:rsidRDefault="00CC4261" w:rsidP="00CC4261">
      <w:pPr>
        <w:jc w:val="center"/>
        <w:rPr>
          <w:b/>
          <w:color w:val="0070C0"/>
          <w:sz w:val="32"/>
          <w:szCs w:val="32"/>
          <w:lang w:eastAsia="zh-CN"/>
        </w:rPr>
      </w:pPr>
      <w:r>
        <w:rPr>
          <w:b/>
          <w:color w:val="0070C0"/>
          <w:sz w:val="32"/>
          <w:szCs w:val="32"/>
          <w:lang w:eastAsia="zh-CN"/>
        </w:rPr>
        <w:t>----------------------END OF CHANGES 1----------------------------</w:t>
      </w:r>
    </w:p>
    <w:p w14:paraId="4F328090" w14:textId="3E064E33" w:rsidR="00CA35C5" w:rsidRDefault="00CA35C5" w:rsidP="003801EB">
      <w:pPr>
        <w:rPr>
          <w:noProof/>
        </w:rPr>
      </w:pPr>
    </w:p>
    <w:p w14:paraId="12F2CB14" w14:textId="07657BDC" w:rsidR="005F0BE1" w:rsidRDefault="005F0BE1" w:rsidP="003801EB">
      <w:pPr>
        <w:rPr>
          <w:noProof/>
        </w:rPr>
      </w:pPr>
    </w:p>
    <w:p w14:paraId="5B4D663C" w14:textId="4357F84B" w:rsidR="005F0BE1" w:rsidRDefault="005F0BE1" w:rsidP="003801EB">
      <w:pPr>
        <w:rPr>
          <w:noProof/>
        </w:rPr>
      </w:pPr>
    </w:p>
    <w:p w14:paraId="20DD2FB0" w14:textId="607B2FA1" w:rsidR="005F0BE1" w:rsidRDefault="005F0BE1" w:rsidP="003801EB">
      <w:pPr>
        <w:rPr>
          <w:noProof/>
        </w:rPr>
      </w:pPr>
    </w:p>
    <w:p w14:paraId="70DF1245" w14:textId="38CCD8A7" w:rsidR="005F0BE1" w:rsidRDefault="005F0BE1" w:rsidP="003801EB">
      <w:pPr>
        <w:rPr>
          <w:noProof/>
        </w:rPr>
      </w:pPr>
    </w:p>
    <w:p w14:paraId="25A0549D" w14:textId="12DACBA0" w:rsidR="005F0BE1" w:rsidRDefault="005F0BE1" w:rsidP="003801EB">
      <w:pPr>
        <w:rPr>
          <w:noProof/>
        </w:rPr>
      </w:pPr>
    </w:p>
    <w:p w14:paraId="046D1FA6" w14:textId="1A653365" w:rsidR="005F0BE1" w:rsidRDefault="005F0BE1" w:rsidP="00FB09A6">
      <w:pPr>
        <w:spacing w:after="0"/>
        <w:rPr>
          <w:noProof/>
        </w:rPr>
      </w:pPr>
    </w:p>
    <w:sectPr w:rsidR="005F0BE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5146F" w14:textId="77777777" w:rsidR="00D46AC8" w:rsidRDefault="00D46AC8">
      <w:r>
        <w:separator/>
      </w:r>
    </w:p>
  </w:endnote>
  <w:endnote w:type="continuationSeparator" w:id="0">
    <w:p w14:paraId="1DFFC60F" w14:textId="77777777" w:rsidR="00D46AC8" w:rsidRDefault="00D46AC8">
      <w:r>
        <w:continuationSeparator/>
      </w:r>
    </w:p>
  </w:endnote>
  <w:endnote w:type="continuationNotice" w:id="1">
    <w:p w14:paraId="45652BF1" w14:textId="77777777" w:rsidR="00D46AC8" w:rsidRDefault="00D46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19589" w14:textId="77777777" w:rsidR="001917FF" w:rsidRDefault="001917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FFF7C" w14:textId="77777777" w:rsidR="001917FF" w:rsidRDefault="001917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2C147" w14:textId="77777777" w:rsidR="001917FF" w:rsidRDefault="001917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93212" w14:textId="77777777" w:rsidR="00D46AC8" w:rsidRDefault="00D46AC8">
      <w:r>
        <w:separator/>
      </w:r>
    </w:p>
  </w:footnote>
  <w:footnote w:type="continuationSeparator" w:id="0">
    <w:p w14:paraId="0376F866" w14:textId="77777777" w:rsidR="00D46AC8" w:rsidRDefault="00D46AC8">
      <w:r>
        <w:continuationSeparator/>
      </w:r>
    </w:p>
  </w:footnote>
  <w:footnote w:type="continuationNotice" w:id="1">
    <w:p w14:paraId="2EAAD44F" w14:textId="77777777" w:rsidR="00D46AC8" w:rsidRDefault="00D46A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C21D" w14:textId="77777777" w:rsidR="001917FF" w:rsidRDefault="001917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94AA4" w14:textId="77777777" w:rsidR="001917FF" w:rsidRDefault="001917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6DD2"/>
    <w:rsid w:val="00052206"/>
    <w:rsid w:val="0005572A"/>
    <w:rsid w:val="0006061A"/>
    <w:rsid w:val="00072782"/>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156B1"/>
    <w:rsid w:val="001206B0"/>
    <w:rsid w:val="00135315"/>
    <w:rsid w:val="00135CD3"/>
    <w:rsid w:val="00140320"/>
    <w:rsid w:val="00142044"/>
    <w:rsid w:val="001432BE"/>
    <w:rsid w:val="00145B5D"/>
    <w:rsid w:val="00145D43"/>
    <w:rsid w:val="00145E52"/>
    <w:rsid w:val="00147957"/>
    <w:rsid w:val="00152112"/>
    <w:rsid w:val="0015357D"/>
    <w:rsid w:val="00154DA4"/>
    <w:rsid w:val="00155CAB"/>
    <w:rsid w:val="001647B1"/>
    <w:rsid w:val="0017543C"/>
    <w:rsid w:val="001823CA"/>
    <w:rsid w:val="00183890"/>
    <w:rsid w:val="0018636B"/>
    <w:rsid w:val="0019012F"/>
    <w:rsid w:val="001917FF"/>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BB7"/>
    <w:rsid w:val="00284FEB"/>
    <w:rsid w:val="002860C4"/>
    <w:rsid w:val="002A0B19"/>
    <w:rsid w:val="002A0ECC"/>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19"/>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34B5"/>
    <w:rsid w:val="003A702C"/>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300E"/>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2B8C"/>
    <w:rsid w:val="00526556"/>
    <w:rsid w:val="0053194F"/>
    <w:rsid w:val="005361C5"/>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A155E"/>
    <w:rsid w:val="005D135B"/>
    <w:rsid w:val="005D294F"/>
    <w:rsid w:val="005D3B08"/>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C4C03"/>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D76"/>
    <w:rsid w:val="00710FB2"/>
    <w:rsid w:val="00715BBD"/>
    <w:rsid w:val="007207C3"/>
    <w:rsid w:val="007222AA"/>
    <w:rsid w:val="00730E45"/>
    <w:rsid w:val="007359FC"/>
    <w:rsid w:val="0074087C"/>
    <w:rsid w:val="0074422D"/>
    <w:rsid w:val="00744459"/>
    <w:rsid w:val="0075325F"/>
    <w:rsid w:val="00755319"/>
    <w:rsid w:val="007661B6"/>
    <w:rsid w:val="00767430"/>
    <w:rsid w:val="00771FC9"/>
    <w:rsid w:val="00774B32"/>
    <w:rsid w:val="00776BD1"/>
    <w:rsid w:val="00780AF0"/>
    <w:rsid w:val="0078394B"/>
    <w:rsid w:val="00784E09"/>
    <w:rsid w:val="0078714D"/>
    <w:rsid w:val="00792342"/>
    <w:rsid w:val="007977A8"/>
    <w:rsid w:val="007A0383"/>
    <w:rsid w:val="007A0FB6"/>
    <w:rsid w:val="007A24A2"/>
    <w:rsid w:val="007A2B3B"/>
    <w:rsid w:val="007A56C1"/>
    <w:rsid w:val="007B512A"/>
    <w:rsid w:val="007C2097"/>
    <w:rsid w:val="007C3476"/>
    <w:rsid w:val="007C34B7"/>
    <w:rsid w:val="007C596A"/>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4EA6"/>
    <w:rsid w:val="00817FE8"/>
    <w:rsid w:val="00821B37"/>
    <w:rsid w:val="0082284D"/>
    <w:rsid w:val="00825DC9"/>
    <w:rsid w:val="00826016"/>
    <w:rsid w:val="008279FA"/>
    <w:rsid w:val="00852492"/>
    <w:rsid w:val="00852E21"/>
    <w:rsid w:val="008626E7"/>
    <w:rsid w:val="00863BD3"/>
    <w:rsid w:val="008645AB"/>
    <w:rsid w:val="00870EE7"/>
    <w:rsid w:val="00874560"/>
    <w:rsid w:val="00877B20"/>
    <w:rsid w:val="00877FFB"/>
    <w:rsid w:val="0088128C"/>
    <w:rsid w:val="00882131"/>
    <w:rsid w:val="00883B31"/>
    <w:rsid w:val="008863B9"/>
    <w:rsid w:val="00886AC1"/>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25E91"/>
    <w:rsid w:val="009338AC"/>
    <w:rsid w:val="00940C89"/>
    <w:rsid w:val="00941E30"/>
    <w:rsid w:val="00951E3F"/>
    <w:rsid w:val="00954848"/>
    <w:rsid w:val="00960E18"/>
    <w:rsid w:val="00965550"/>
    <w:rsid w:val="0097253D"/>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A38"/>
    <w:rsid w:val="00A00C20"/>
    <w:rsid w:val="00A03AAC"/>
    <w:rsid w:val="00A065EF"/>
    <w:rsid w:val="00A1524C"/>
    <w:rsid w:val="00A213FE"/>
    <w:rsid w:val="00A23B7D"/>
    <w:rsid w:val="00A246B6"/>
    <w:rsid w:val="00A2680C"/>
    <w:rsid w:val="00A35727"/>
    <w:rsid w:val="00A47754"/>
    <w:rsid w:val="00A47E70"/>
    <w:rsid w:val="00A505EB"/>
    <w:rsid w:val="00A50CF0"/>
    <w:rsid w:val="00A514DF"/>
    <w:rsid w:val="00A56977"/>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51B5"/>
    <w:rsid w:val="00A97718"/>
    <w:rsid w:val="00AA2CBC"/>
    <w:rsid w:val="00AA6E59"/>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3670E"/>
    <w:rsid w:val="00B40079"/>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12DFC"/>
    <w:rsid w:val="00C22734"/>
    <w:rsid w:val="00C254B1"/>
    <w:rsid w:val="00C477FA"/>
    <w:rsid w:val="00C47A9E"/>
    <w:rsid w:val="00C56FAF"/>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0AA6"/>
    <w:rsid w:val="00CD233F"/>
    <w:rsid w:val="00CD65C1"/>
    <w:rsid w:val="00CD660A"/>
    <w:rsid w:val="00CD67AE"/>
    <w:rsid w:val="00CD6A39"/>
    <w:rsid w:val="00CE2A4B"/>
    <w:rsid w:val="00CF2E80"/>
    <w:rsid w:val="00CF726D"/>
    <w:rsid w:val="00D03F9A"/>
    <w:rsid w:val="00D04289"/>
    <w:rsid w:val="00D06D51"/>
    <w:rsid w:val="00D1001D"/>
    <w:rsid w:val="00D10158"/>
    <w:rsid w:val="00D14A36"/>
    <w:rsid w:val="00D21707"/>
    <w:rsid w:val="00D24991"/>
    <w:rsid w:val="00D33BF6"/>
    <w:rsid w:val="00D35A2B"/>
    <w:rsid w:val="00D36166"/>
    <w:rsid w:val="00D37129"/>
    <w:rsid w:val="00D46AC8"/>
    <w:rsid w:val="00D471FC"/>
    <w:rsid w:val="00D50255"/>
    <w:rsid w:val="00D50612"/>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36D0"/>
    <w:rsid w:val="00D9502C"/>
    <w:rsid w:val="00DA0D0D"/>
    <w:rsid w:val="00DA41D9"/>
    <w:rsid w:val="00DA56B6"/>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13F3D"/>
    <w:rsid w:val="00E230BB"/>
    <w:rsid w:val="00E2514C"/>
    <w:rsid w:val="00E30268"/>
    <w:rsid w:val="00E305CB"/>
    <w:rsid w:val="00E31465"/>
    <w:rsid w:val="00E3300A"/>
    <w:rsid w:val="00E34898"/>
    <w:rsid w:val="00E364EA"/>
    <w:rsid w:val="00E423DC"/>
    <w:rsid w:val="00E45EE8"/>
    <w:rsid w:val="00E50310"/>
    <w:rsid w:val="00E544EF"/>
    <w:rsid w:val="00E56009"/>
    <w:rsid w:val="00E56FBB"/>
    <w:rsid w:val="00E63D54"/>
    <w:rsid w:val="00E6474E"/>
    <w:rsid w:val="00E65D73"/>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73A31"/>
    <w:rsid w:val="00F8090F"/>
    <w:rsid w:val="00F80D7C"/>
    <w:rsid w:val="00F919EB"/>
    <w:rsid w:val="00F91B54"/>
    <w:rsid w:val="00F9240C"/>
    <w:rsid w:val="00F928EC"/>
    <w:rsid w:val="00F949D6"/>
    <w:rsid w:val="00F9755B"/>
    <w:rsid w:val="00FA0271"/>
    <w:rsid w:val="00FA7D0A"/>
    <w:rsid w:val="00FB09A6"/>
    <w:rsid w:val="00FB3F0E"/>
    <w:rsid w:val="00FB592F"/>
    <w:rsid w:val="00FB6386"/>
    <w:rsid w:val="00FB6A38"/>
    <w:rsid w:val="00FC37DC"/>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E9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8515</TotalTime>
  <Pages>18</Pages>
  <Words>8420</Words>
  <Characters>47998</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82</cp:revision>
  <cp:lastPrinted>1899-12-31T23:00:00Z</cp:lastPrinted>
  <dcterms:created xsi:type="dcterms:W3CDTF">2023-05-07T14:20:00Z</dcterms:created>
  <dcterms:modified xsi:type="dcterms:W3CDTF">2023-10-13T06:50:00Z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